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94" w:rsidRDefault="00FA1094" w:rsidP="007C7035">
      <w:pPr>
        <w:spacing w:afterLines="50" w:line="360" w:lineRule="exact"/>
        <w:jc w:val="center"/>
      </w:pPr>
      <w:r w:rsidRPr="0001267A">
        <w:rPr>
          <w:rFonts w:ascii="標楷體" w:eastAsia="標楷體" w:hAnsi="標楷體" w:cs="標楷體" w:hint="eastAsia"/>
          <w:sz w:val="28"/>
          <w:szCs w:val="28"/>
        </w:rPr>
        <w:t>臺南市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月份交通事故分析解讀及事故防制策進作為</w:t>
      </w:r>
    </w:p>
    <w:p w:rsidR="00FA1094" w:rsidRDefault="00FA1094" w:rsidP="007C7035">
      <w:pPr>
        <w:numPr>
          <w:ilvl w:val="0"/>
          <w:numId w:val="1"/>
        </w:numPr>
        <w:spacing w:beforeLines="50" w:line="3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交通事故分析解讀：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309" w:left="742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104</w:t>
      </w:r>
      <w:r w:rsidRPr="00116A8C">
        <w:rPr>
          <w:rFonts w:ascii="標楷體" w:eastAsia="標楷體" w:hAnsi="標楷體" w:hint="eastAsia"/>
          <w:sz w:val="28"/>
          <w:szCs w:val="28"/>
        </w:rPr>
        <w:t>年度</w:t>
      </w:r>
      <w:r w:rsidRPr="00116A8C">
        <w:rPr>
          <w:rFonts w:ascii="標楷體" w:eastAsia="標楷體" w:hAnsi="標楷體"/>
          <w:sz w:val="28"/>
          <w:szCs w:val="28"/>
        </w:rPr>
        <w:t>11</w:t>
      </w:r>
      <w:r w:rsidRPr="00116A8C">
        <w:rPr>
          <w:rFonts w:ascii="標楷體" w:eastAsia="標楷體" w:hAnsi="標楷體" w:hint="eastAsia"/>
          <w:sz w:val="28"/>
          <w:szCs w:val="28"/>
        </w:rPr>
        <w:t>月</w:t>
      </w:r>
      <w:r w:rsidRPr="00116A8C">
        <w:rPr>
          <w:rFonts w:ascii="標楷體" w:eastAsia="標楷體" w:hAnsi="標楷體"/>
          <w:sz w:val="28"/>
          <w:szCs w:val="28"/>
        </w:rPr>
        <w:t>A1</w:t>
      </w:r>
      <w:r w:rsidRPr="00116A8C">
        <w:rPr>
          <w:rFonts w:ascii="標楷體" w:eastAsia="標楷體" w:hAnsi="標楷體" w:hint="eastAsia"/>
          <w:sz w:val="28"/>
          <w:szCs w:val="28"/>
        </w:rPr>
        <w:t>類道路交通事故發生</w:t>
      </w:r>
      <w:r w:rsidRPr="00116A8C">
        <w:rPr>
          <w:rFonts w:ascii="標楷體" w:eastAsia="標楷體" w:hAnsi="標楷體"/>
          <w:sz w:val="28"/>
          <w:szCs w:val="28"/>
        </w:rPr>
        <w:t>20</w:t>
      </w:r>
      <w:r w:rsidRPr="00116A8C">
        <w:rPr>
          <w:rFonts w:ascii="標楷體" w:eastAsia="標楷體" w:hAnsi="標楷體" w:hint="eastAsia"/>
          <w:sz w:val="28"/>
          <w:szCs w:val="28"/>
        </w:rPr>
        <w:t>件死亡</w:t>
      </w:r>
      <w:r w:rsidRPr="00116A8C">
        <w:rPr>
          <w:rFonts w:ascii="標楷體" w:eastAsia="標楷體" w:hAnsi="標楷體"/>
          <w:sz w:val="28"/>
          <w:szCs w:val="28"/>
        </w:rPr>
        <w:t>20</w:t>
      </w:r>
      <w:r w:rsidRPr="00116A8C">
        <w:rPr>
          <w:rFonts w:ascii="標楷體" w:eastAsia="標楷體" w:hAnsi="標楷體" w:hint="eastAsia"/>
          <w:sz w:val="28"/>
          <w:szCs w:val="28"/>
        </w:rPr>
        <w:t>人，肇事特性分析如下：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9" w:left="721" w:hangingChars="121" w:hanging="33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一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、肇事時段分析：以</w:t>
      </w:r>
      <w:r w:rsidRPr="00116A8C">
        <w:rPr>
          <w:rFonts w:ascii="標楷體" w:eastAsia="標楷體" w:hAnsi="標楷體"/>
          <w:sz w:val="28"/>
          <w:szCs w:val="28"/>
        </w:rPr>
        <w:t>16-18</w:t>
      </w:r>
      <w:r w:rsidRPr="00116A8C">
        <w:rPr>
          <w:rFonts w:ascii="標楷體" w:eastAsia="標楷體" w:hAnsi="標楷體" w:hint="eastAsia"/>
          <w:sz w:val="28"/>
          <w:szCs w:val="28"/>
        </w:rPr>
        <w:t>時、</w:t>
      </w:r>
      <w:r w:rsidRPr="00116A8C">
        <w:rPr>
          <w:rFonts w:ascii="標楷體" w:eastAsia="標楷體" w:hAnsi="標楷體"/>
          <w:sz w:val="28"/>
          <w:szCs w:val="28"/>
        </w:rPr>
        <w:t>18-20</w:t>
      </w:r>
      <w:r w:rsidRPr="00116A8C">
        <w:rPr>
          <w:rFonts w:ascii="標楷體" w:eastAsia="標楷體" w:hAnsi="標楷體" w:hint="eastAsia"/>
          <w:sz w:val="28"/>
          <w:szCs w:val="28"/>
        </w:rPr>
        <w:t>時各發生</w:t>
      </w:r>
      <w:r w:rsidRPr="00116A8C">
        <w:rPr>
          <w:rFonts w:ascii="標楷體" w:eastAsia="標楷體" w:hAnsi="標楷體"/>
          <w:sz w:val="28"/>
          <w:szCs w:val="28"/>
        </w:rPr>
        <w:t>3</w:t>
      </w:r>
      <w:r w:rsidRPr="00116A8C">
        <w:rPr>
          <w:rFonts w:ascii="標楷體" w:eastAsia="標楷體" w:hAnsi="標楷體" w:hint="eastAsia"/>
          <w:sz w:val="28"/>
          <w:szCs w:val="28"/>
        </w:rPr>
        <w:t>件最多。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二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肇事原因分析：以未注意車前狀況發生</w:t>
      </w:r>
      <w:r w:rsidRPr="00116A8C">
        <w:rPr>
          <w:rFonts w:ascii="標楷體" w:eastAsia="標楷體" w:hAnsi="標楷體"/>
          <w:sz w:val="28"/>
          <w:szCs w:val="28"/>
        </w:rPr>
        <w:t>10</w:t>
      </w:r>
      <w:r w:rsidRPr="00116A8C">
        <w:rPr>
          <w:rFonts w:ascii="標楷體" w:eastAsia="標楷體" w:hAnsi="標楷體" w:hint="eastAsia"/>
          <w:sz w:val="28"/>
          <w:szCs w:val="28"/>
        </w:rPr>
        <w:t>件最多。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875" w:hangingChars="177" w:hanging="49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三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肇事車種分析：以機車發生</w:t>
      </w:r>
      <w:r w:rsidRPr="00116A8C">
        <w:rPr>
          <w:rFonts w:ascii="標楷體" w:eastAsia="標楷體" w:hAnsi="標楷體"/>
          <w:sz w:val="28"/>
          <w:szCs w:val="28"/>
        </w:rPr>
        <w:t>10</w:t>
      </w:r>
      <w:r w:rsidRPr="00116A8C">
        <w:rPr>
          <w:rFonts w:ascii="標楷體" w:eastAsia="標楷體" w:hAnsi="標楷體" w:hint="eastAsia"/>
          <w:sz w:val="28"/>
          <w:szCs w:val="28"/>
        </w:rPr>
        <w:t>件最多。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未戴安帽編號</w:t>
      </w:r>
      <w:r w:rsidRPr="00116A8C">
        <w:rPr>
          <w:rFonts w:ascii="標楷體" w:eastAsia="標楷體" w:hAnsi="標楷體"/>
          <w:sz w:val="28"/>
          <w:szCs w:val="28"/>
        </w:rPr>
        <w:t>7</w:t>
      </w:r>
      <w:r w:rsidRPr="00116A8C">
        <w:rPr>
          <w:rFonts w:ascii="標楷體" w:eastAsia="標楷體" w:hAnsi="標楷體" w:hint="eastAsia"/>
          <w:sz w:val="28"/>
          <w:szCs w:val="28"/>
        </w:rPr>
        <w:t>、</w:t>
      </w:r>
      <w:r w:rsidRPr="00116A8C">
        <w:rPr>
          <w:rFonts w:ascii="標楷體" w:eastAsia="標楷體" w:hAnsi="標楷體"/>
          <w:sz w:val="28"/>
          <w:szCs w:val="28"/>
        </w:rPr>
        <w:t>18</w:t>
      </w:r>
      <w:r w:rsidRPr="00116A8C">
        <w:rPr>
          <w:rFonts w:ascii="標楷體" w:eastAsia="標楷體" w:hAnsi="標楷體" w:hint="eastAsia"/>
          <w:sz w:val="28"/>
          <w:szCs w:val="28"/>
        </w:rPr>
        <w:t>、</w:t>
      </w:r>
      <w:r w:rsidRPr="00116A8C">
        <w:rPr>
          <w:rFonts w:ascii="標楷體" w:eastAsia="標楷體" w:hAnsi="標楷體"/>
          <w:sz w:val="28"/>
          <w:szCs w:val="28"/>
        </w:rPr>
        <w:t>20)</w:t>
      </w:r>
      <w:r w:rsidRPr="00116A8C">
        <w:rPr>
          <w:rFonts w:ascii="標楷體" w:eastAsia="標楷體" w:hAnsi="標楷體" w:hint="eastAsia"/>
          <w:sz w:val="28"/>
          <w:szCs w:val="28"/>
        </w:rPr>
        <w:t>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四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道路類別及型態分析：以市區道路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類別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發生</w:t>
      </w:r>
      <w:r w:rsidRPr="00116A8C">
        <w:rPr>
          <w:rFonts w:ascii="標楷體" w:eastAsia="標楷體" w:hAnsi="標楷體"/>
          <w:sz w:val="28"/>
          <w:szCs w:val="28"/>
        </w:rPr>
        <w:t>16</w:t>
      </w:r>
      <w:r w:rsidRPr="00116A8C">
        <w:rPr>
          <w:rFonts w:ascii="標楷體" w:eastAsia="標楷體" w:hAnsi="標楷體" w:hint="eastAsia"/>
          <w:sz w:val="28"/>
          <w:szCs w:val="28"/>
        </w:rPr>
        <w:t>件最多，直路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型態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發生</w:t>
      </w:r>
      <w:r w:rsidRPr="00116A8C">
        <w:rPr>
          <w:rFonts w:ascii="標楷體" w:eastAsia="標楷體" w:hAnsi="標楷體"/>
          <w:sz w:val="28"/>
          <w:szCs w:val="28"/>
        </w:rPr>
        <w:t>9</w:t>
      </w:r>
      <w:r w:rsidRPr="00116A8C">
        <w:rPr>
          <w:rFonts w:ascii="標楷體" w:eastAsia="標楷體" w:hAnsi="標楷體" w:hint="eastAsia"/>
          <w:sz w:val="28"/>
          <w:szCs w:val="28"/>
        </w:rPr>
        <w:t>件最多。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1015" w:hangingChars="227" w:hanging="63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五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事故類型分析：人與車類型發生</w:t>
      </w:r>
      <w:r w:rsidRPr="00116A8C">
        <w:rPr>
          <w:rFonts w:ascii="標楷體" w:eastAsia="標楷體" w:hAnsi="標楷體"/>
          <w:sz w:val="28"/>
          <w:szCs w:val="28"/>
        </w:rPr>
        <w:t>3</w:t>
      </w:r>
      <w:r w:rsidRPr="00116A8C">
        <w:rPr>
          <w:rFonts w:ascii="標楷體" w:eastAsia="標楷體" w:hAnsi="標楷體" w:hint="eastAsia"/>
          <w:sz w:val="28"/>
          <w:szCs w:val="28"/>
        </w:rPr>
        <w:t>件、自撞類型發生</w:t>
      </w:r>
      <w:r w:rsidRPr="00116A8C">
        <w:rPr>
          <w:rFonts w:ascii="標楷體" w:eastAsia="標楷體" w:hAnsi="標楷體"/>
          <w:sz w:val="28"/>
          <w:szCs w:val="28"/>
        </w:rPr>
        <w:t>6</w:t>
      </w:r>
      <w:r w:rsidRPr="00116A8C">
        <w:rPr>
          <w:rFonts w:ascii="標楷體" w:eastAsia="標楷體" w:hAnsi="標楷體" w:hint="eastAsia"/>
          <w:sz w:val="28"/>
          <w:szCs w:val="28"/>
        </w:rPr>
        <w:t>件、車與車類型發生</w:t>
      </w:r>
      <w:r w:rsidRPr="00116A8C">
        <w:rPr>
          <w:rFonts w:ascii="標楷體" w:eastAsia="標楷體" w:hAnsi="標楷體"/>
          <w:sz w:val="28"/>
          <w:szCs w:val="28"/>
        </w:rPr>
        <w:t>11</w:t>
      </w:r>
      <w:r w:rsidRPr="00116A8C">
        <w:rPr>
          <w:rFonts w:ascii="標楷體" w:eastAsia="標楷體" w:hAnsi="標楷體" w:hint="eastAsia"/>
          <w:sz w:val="28"/>
          <w:szCs w:val="28"/>
        </w:rPr>
        <w:t>件。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595" w:hangingChars="77" w:hanging="216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六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死亡者年齡層分析：</w:t>
      </w:r>
      <w:r w:rsidRPr="00116A8C">
        <w:rPr>
          <w:rFonts w:ascii="標楷體" w:eastAsia="標楷體" w:hAnsi="標楷體"/>
          <w:sz w:val="28"/>
          <w:szCs w:val="28"/>
        </w:rPr>
        <w:t>30-39</w:t>
      </w:r>
      <w:r w:rsidRPr="00116A8C">
        <w:rPr>
          <w:rFonts w:ascii="標楷體" w:eastAsia="標楷體" w:hAnsi="標楷體" w:hint="eastAsia"/>
          <w:sz w:val="28"/>
          <w:szCs w:val="28"/>
        </w:rPr>
        <w:t>歲、</w:t>
      </w:r>
      <w:r w:rsidRPr="00116A8C">
        <w:rPr>
          <w:rFonts w:ascii="標楷體" w:eastAsia="標楷體" w:hAnsi="標楷體"/>
          <w:sz w:val="28"/>
          <w:szCs w:val="28"/>
        </w:rPr>
        <w:t>50-59</w:t>
      </w:r>
      <w:r w:rsidRPr="00116A8C">
        <w:rPr>
          <w:rFonts w:ascii="標楷體" w:eastAsia="標楷體" w:hAnsi="標楷體" w:hint="eastAsia"/>
          <w:sz w:val="28"/>
          <w:szCs w:val="28"/>
        </w:rPr>
        <w:t>各死亡</w:t>
      </w:r>
      <w:r w:rsidRPr="00116A8C">
        <w:rPr>
          <w:rFonts w:ascii="標楷體" w:eastAsia="標楷體" w:hAnsi="標楷體"/>
          <w:sz w:val="28"/>
          <w:szCs w:val="28"/>
        </w:rPr>
        <w:t>4</w:t>
      </w:r>
      <w:r w:rsidRPr="00116A8C">
        <w:rPr>
          <w:rFonts w:ascii="標楷體" w:eastAsia="標楷體" w:hAnsi="標楷體" w:hint="eastAsia"/>
          <w:sz w:val="28"/>
          <w:szCs w:val="28"/>
        </w:rPr>
        <w:t>人最多</w:t>
      </w:r>
      <w:r w:rsidRPr="00116A8C">
        <w:rPr>
          <w:rFonts w:ascii="標楷體" w:eastAsia="標楷體" w:hAnsi="標楷體"/>
          <w:sz w:val="28"/>
          <w:szCs w:val="28"/>
        </w:rPr>
        <w:t>(65</w:t>
      </w:r>
      <w:r w:rsidRPr="00116A8C">
        <w:rPr>
          <w:rFonts w:ascii="標楷體" w:eastAsia="標楷體" w:hAnsi="標楷體" w:hint="eastAsia"/>
          <w:sz w:val="28"/>
          <w:szCs w:val="28"/>
        </w:rPr>
        <w:t>歲</w:t>
      </w:r>
      <w:r w:rsidRPr="00116A8C">
        <w:rPr>
          <w:rFonts w:ascii="標楷體" w:eastAsia="標楷體" w:hAnsi="標楷體"/>
          <w:sz w:val="28"/>
          <w:szCs w:val="28"/>
        </w:rPr>
        <w:t>5</w:t>
      </w:r>
      <w:r w:rsidRPr="00116A8C">
        <w:rPr>
          <w:rFonts w:ascii="標楷體" w:eastAsia="標楷體" w:hAnsi="標楷體" w:hint="eastAsia"/>
          <w:sz w:val="28"/>
          <w:szCs w:val="28"/>
        </w:rPr>
        <w:t>人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158" w:left="1017" w:hangingChars="228" w:hanging="638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七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學生涉及肇事計</w:t>
      </w:r>
      <w:r w:rsidRPr="00116A8C">
        <w:rPr>
          <w:rFonts w:ascii="標楷體" w:eastAsia="標楷體" w:hAnsi="標楷體"/>
          <w:sz w:val="28"/>
          <w:szCs w:val="28"/>
        </w:rPr>
        <w:t>6</w:t>
      </w:r>
      <w:r w:rsidRPr="00116A8C">
        <w:rPr>
          <w:rFonts w:ascii="標楷體" w:eastAsia="標楷體" w:hAnsi="標楷體" w:hint="eastAsia"/>
          <w:sz w:val="28"/>
          <w:szCs w:val="28"/>
        </w:rPr>
        <w:t>人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大學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研究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生</w:t>
      </w:r>
      <w:r w:rsidRPr="00116A8C">
        <w:rPr>
          <w:rFonts w:ascii="標楷體" w:eastAsia="標楷體" w:hAnsi="標楷體"/>
          <w:sz w:val="28"/>
          <w:szCs w:val="28"/>
        </w:rPr>
        <w:t>3</w:t>
      </w:r>
      <w:r w:rsidRPr="00116A8C">
        <w:rPr>
          <w:rFonts w:ascii="標楷體" w:eastAsia="標楷體" w:hAnsi="標楷體" w:hint="eastAsia"/>
          <w:sz w:val="28"/>
          <w:szCs w:val="28"/>
        </w:rPr>
        <w:t>人死亡</w:t>
      </w:r>
      <w:r w:rsidRPr="00116A8C">
        <w:rPr>
          <w:rFonts w:ascii="標楷體" w:eastAsia="標楷體" w:hAnsi="標楷體"/>
          <w:sz w:val="28"/>
          <w:szCs w:val="28"/>
        </w:rPr>
        <w:t>1</w:t>
      </w:r>
      <w:r w:rsidRPr="00116A8C">
        <w:rPr>
          <w:rFonts w:ascii="標楷體" w:eastAsia="標楷體" w:hAnsi="標楷體" w:hint="eastAsia"/>
          <w:sz w:val="28"/>
          <w:szCs w:val="28"/>
        </w:rPr>
        <w:t>人受傷及高中生</w:t>
      </w:r>
      <w:r w:rsidRPr="00116A8C">
        <w:rPr>
          <w:rFonts w:ascii="標楷體" w:eastAsia="標楷體" w:hAnsi="標楷體"/>
          <w:sz w:val="28"/>
          <w:szCs w:val="28"/>
        </w:rPr>
        <w:t>1</w:t>
      </w:r>
      <w:r w:rsidRPr="00116A8C">
        <w:rPr>
          <w:rFonts w:ascii="標楷體" w:eastAsia="標楷體" w:hAnsi="標楷體" w:hint="eastAsia"/>
          <w:sz w:val="28"/>
          <w:szCs w:val="28"/>
        </w:rPr>
        <w:t>人死亡</w:t>
      </w:r>
      <w:r w:rsidRPr="00116A8C">
        <w:rPr>
          <w:rFonts w:ascii="標楷體" w:eastAsia="標楷體" w:hAnsi="標楷體"/>
          <w:sz w:val="28"/>
          <w:szCs w:val="28"/>
        </w:rPr>
        <w:t>1</w:t>
      </w:r>
      <w:r w:rsidRPr="00116A8C">
        <w:rPr>
          <w:rFonts w:ascii="標楷體" w:eastAsia="標楷體" w:hAnsi="標楷體" w:hint="eastAsia"/>
          <w:sz w:val="28"/>
          <w:szCs w:val="28"/>
        </w:rPr>
        <w:t>人受傷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。</w:t>
      </w: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編號</w:t>
      </w:r>
      <w:r w:rsidRPr="00116A8C">
        <w:rPr>
          <w:rFonts w:ascii="標楷體" w:eastAsia="標楷體" w:hAnsi="標楷體"/>
          <w:sz w:val="28"/>
          <w:szCs w:val="28"/>
        </w:rPr>
        <w:t>1</w:t>
      </w:r>
      <w:r w:rsidRPr="00116A8C">
        <w:rPr>
          <w:rFonts w:ascii="標楷體" w:eastAsia="標楷體" w:hAnsi="標楷體" w:hint="eastAsia"/>
          <w:sz w:val="28"/>
          <w:szCs w:val="28"/>
        </w:rPr>
        <w:t>、</w:t>
      </w:r>
      <w:r w:rsidRPr="00116A8C">
        <w:rPr>
          <w:rFonts w:ascii="標楷體" w:eastAsia="標楷體" w:hAnsi="標楷體"/>
          <w:sz w:val="28"/>
          <w:szCs w:val="28"/>
        </w:rPr>
        <w:t>5</w:t>
      </w:r>
      <w:r w:rsidRPr="00116A8C">
        <w:rPr>
          <w:rFonts w:ascii="標楷體" w:eastAsia="標楷體" w:hAnsi="標楷體" w:hint="eastAsia"/>
          <w:sz w:val="28"/>
          <w:szCs w:val="28"/>
        </w:rPr>
        <w:t>、</w:t>
      </w:r>
      <w:r w:rsidRPr="00116A8C">
        <w:rPr>
          <w:rFonts w:ascii="標楷體" w:eastAsia="標楷體" w:hAnsi="標楷體"/>
          <w:sz w:val="28"/>
          <w:szCs w:val="28"/>
        </w:rPr>
        <w:t>13</w:t>
      </w:r>
      <w:r w:rsidRPr="00116A8C">
        <w:rPr>
          <w:rFonts w:ascii="標楷體" w:eastAsia="標楷體" w:hAnsi="標楷體" w:hint="eastAsia"/>
          <w:sz w:val="28"/>
          <w:szCs w:val="28"/>
        </w:rPr>
        <w:t>、</w:t>
      </w:r>
      <w:r w:rsidRPr="00116A8C">
        <w:rPr>
          <w:rFonts w:ascii="標楷體" w:eastAsia="標楷體" w:hAnsi="標楷體"/>
          <w:sz w:val="28"/>
          <w:szCs w:val="28"/>
        </w:rPr>
        <w:t>24)</w:t>
      </w:r>
      <w:r w:rsidRPr="00116A8C">
        <w:rPr>
          <w:rFonts w:ascii="標楷體" w:eastAsia="標楷體" w:hAnsi="標楷體" w:hint="eastAsia"/>
          <w:sz w:val="28"/>
          <w:szCs w:val="28"/>
        </w:rPr>
        <w:t>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208" w:left="499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/>
          <w:sz w:val="28"/>
          <w:szCs w:val="28"/>
        </w:rPr>
        <w:t>(</w:t>
      </w:r>
      <w:r w:rsidRPr="00116A8C">
        <w:rPr>
          <w:rFonts w:ascii="標楷體" w:eastAsia="標楷體" w:hAnsi="標楷體" w:hint="eastAsia"/>
          <w:sz w:val="28"/>
          <w:szCs w:val="28"/>
        </w:rPr>
        <w:t>八</w:t>
      </w:r>
      <w:r w:rsidRPr="00116A8C">
        <w:rPr>
          <w:rFonts w:ascii="標楷體" w:eastAsia="標楷體" w:hAnsi="標楷體"/>
          <w:sz w:val="28"/>
          <w:szCs w:val="28"/>
        </w:rPr>
        <w:t>)</w:t>
      </w:r>
      <w:r w:rsidRPr="00116A8C">
        <w:rPr>
          <w:rFonts w:ascii="標楷體" w:eastAsia="標楷體" w:hAnsi="標楷體" w:hint="eastAsia"/>
          <w:sz w:val="28"/>
          <w:szCs w:val="28"/>
        </w:rPr>
        <w:t>主要肇因為酒後駕車失控案件未發生。</w:t>
      </w:r>
    </w:p>
    <w:p w:rsidR="00FA1094" w:rsidRPr="00116A8C" w:rsidRDefault="00FA1094" w:rsidP="007C7035">
      <w:pPr>
        <w:spacing w:beforeLines="50" w:line="500" w:lineRule="exact"/>
        <w:ind w:leftChars="1" w:left="993" w:hangingChars="354" w:hanging="991"/>
        <w:rPr>
          <w:rFonts w:ascii="標楷體" w:eastAsia="標楷體" w:hAnsi="標楷體"/>
          <w:sz w:val="28"/>
          <w:szCs w:val="28"/>
        </w:rPr>
      </w:pPr>
      <w:r w:rsidRPr="00116A8C"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216" w:left="798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統計本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(11)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月死亡交通事故資料顯示，自撞、自摔案件計發生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件，造成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人死亡，占全部交通事故死亡人數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30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夜疲勞、宿醉未醒、生病服藥或情緒不穩定，千萬不要駕車上路，天候不佳時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尤其雨天、地面有積水時</w:t>
      </w: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FA1094" w:rsidRPr="00116A8C" w:rsidRDefault="00FA1094" w:rsidP="007C7035">
      <w:pPr>
        <w:tabs>
          <w:tab w:val="left" w:pos="851"/>
        </w:tabs>
        <w:spacing w:beforeLines="50" w:line="500" w:lineRule="exact"/>
        <w:ind w:leftChars="300" w:left="1000" w:hangingChars="100" w:hanging="280"/>
        <w:rPr>
          <w:rFonts w:ascii="標楷體" w:eastAsia="標楷體" w:hAnsi="標楷體"/>
          <w:b/>
          <w:sz w:val="28"/>
          <w:szCs w:val="28"/>
        </w:rPr>
      </w:pPr>
      <w:r w:rsidRPr="00116A8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 w:rsidRPr="00116A8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本月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共發生</w:t>
      </w:r>
      <w:r w:rsidRPr="00116A8C">
        <w:rPr>
          <w:rFonts w:ascii="標楷體" w:eastAsia="標楷體" w:hAnsi="標楷體"/>
          <w:color w:val="000000"/>
          <w:sz w:val="28"/>
          <w:szCs w:val="28"/>
        </w:rPr>
        <w:t>2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Pr="00116A8C">
        <w:rPr>
          <w:rFonts w:ascii="標楷體" w:eastAsia="標楷體" w:hAnsi="標楷體" w:hint="eastAsia"/>
          <w:sz w:val="28"/>
          <w:szCs w:val="28"/>
        </w:rPr>
        <w:t>自行車</w:t>
      </w:r>
      <w:r w:rsidRPr="00116A8C">
        <w:rPr>
          <w:rFonts w:ascii="標楷體" w:eastAsia="標楷體" w:hAnsi="標楷體"/>
          <w:sz w:val="28"/>
          <w:szCs w:val="28"/>
        </w:rPr>
        <w:t>A1</w:t>
      </w:r>
      <w:r w:rsidRPr="00116A8C">
        <w:rPr>
          <w:rFonts w:ascii="標楷體" w:eastAsia="標楷體" w:hAnsi="標楷體" w:hint="eastAsia"/>
          <w:sz w:val="28"/>
          <w:szCs w:val="28"/>
        </w:rPr>
        <w:t>類交通事故，</w:t>
      </w:r>
      <w:r>
        <w:rPr>
          <w:rFonts w:ascii="標楷體" w:eastAsia="標楷體" w:hAnsi="標楷體" w:hint="eastAsia"/>
          <w:sz w:val="28"/>
          <w:szCs w:val="28"/>
        </w:rPr>
        <w:t>請於辦理各項活動時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提醒</w:t>
      </w:r>
      <w:r w:rsidRPr="00116A8C">
        <w:rPr>
          <w:rFonts w:ascii="標楷體" w:eastAsia="標楷體" w:hAnsi="標楷體" w:hint="eastAsia"/>
          <w:sz w:val="28"/>
          <w:szCs w:val="28"/>
        </w:rPr>
        <w:t>高齡者安裝自行車後座警示燈，提高自行車早晨及黃昏行駛的</w:t>
      </w:r>
      <w:r w:rsidRPr="00116A8C">
        <w:rPr>
          <w:rFonts w:ascii="標楷體" w:eastAsia="標楷體" w:hAnsi="標楷體" w:hint="eastAsia"/>
          <w:color w:val="000000"/>
          <w:sz w:val="28"/>
          <w:szCs w:val="28"/>
        </w:rPr>
        <w:t>辨</w:t>
      </w:r>
      <w:r w:rsidRPr="00116A8C">
        <w:rPr>
          <w:rFonts w:ascii="標楷體" w:eastAsia="標楷體" w:hAnsi="標楷體" w:hint="eastAsia"/>
          <w:sz w:val="28"/>
          <w:szCs w:val="28"/>
        </w:rPr>
        <w:t>視度，有效防制事故發生，以保障用路人安全。</w:t>
      </w:r>
    </w:p>
    <w:p w:rsidR="00FA1094" w:rsidRPr="00090C6D" w:rsidRDefault="00FA1094"/>
    <w:sectPr w:rsidR="00FA1094" w:rsidRPr="00090C6D" w:rsidSect="00AB5E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CF4"/>
    <w:multiLevelType w:val="hybridMultilevel"/>
    <w:tmpl w:val="2CB21F2A"/>
    <w:lvl w:ilvl="0" w:tplc="9F0C10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C6D"/>
    <w:rsid w:val="0001267A"/>
    <w:rsid w:val="00090C6D"/>
    <w:rsid w:val="00116A8C"/>
    <w:rsid w:val="0024682B"/>
    <w:rsid w:val="007C7035"/>
    <w:rsid w:val="00AB5EB4"/>
    <w:rsid w:val="00F75587"/>
    <w:rsid w:val="00FA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臺南市11月份交通事故分析解讀及事故防制策進作為</dc:title>
  <dc:subject/>
  <dc:creator>user</dc:creator>
  <cp:keywords/>
  <dc:description/>
  <cp:lastModifiedBy>user</cp:lastModifiedBy>
  <cp:revision>2</cp:revision>
  <dcterms:created xsi:type="dcterms:W3CDTF">2015-12-18T02:37:00Z</dcterms:created>
  <dcterms:modified xsi:type="dcterms:W3CDTF">2015-12-18T02:37:00Z</dcterms:modified>
</cp:coreProperties>
</file>