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AE" w:rsidRPr="002D29AE" w:rsidRDefault="00CD71DC" w:rsidP="00D97274">
      <w:pPr>
        <w:spacing w:line="360" w:lineRule="exact"/>
        <w:jc w:val="center"/>
        <w:rPr>
          <w:rFonts w:eastAsia="標楷體"/>
          <w:b/>
          <w:bCs/>
          <w:sz w:val="36"/>
          <w:szCs w:val="36"/>
        </w:rPr>
      </w:pPr>
      <w:r w:rsidRPr="002D29AE">
        <w:rPr>
          <w:rFonts w:eastAsia="標楷體"/>
          <w:b/>
          <w:bCs/>
          <w:sz w:val="36"/>
          <w:szCs w:val="36"/>
        </w:rPr>
        <w:t>科技部</w:t>
      </w:r>
      <w:r w:rsidR="00F567F3" w:rsidRPr="002D29AE">
        <w:rPr>
          <w:rFonts w:eastAsia="標楷體"/>
          <w:b/>
          <w:bCs/>
          <w:sz w:val="36"/>
          <w:szCs w:val="36"/>
        </w:rPr>
        <w:t>10</w:t>
      </w:r>
      <w:r w:rsidR="008A3E6F" w:rsidRPr="002D29AE">
        <w:rPr>
          <w:rFonts w:eastAsia="標楷體"/>
          <w:b/>
          <w:bCs/>
          <w:sz w:val="36"/>
          <w:szCs w:val="36"/>
        </w:rPr>
        <w:t>4</w:t>
      </w:r>
      <w:r w:rsidR="00A60B70" w:rsidRPr="002D29AE">
        <w:rPr>
          <w:rFonts w:eastAsia="標楷體"/>
          <w:b/>
          <w:bCs/>
          <w:sz w:val="36"/>
          <w:szCs w:val="36"/>
        </w:rPr>
        <w:t>年度</w:t>
      </w:r>
      <w:r w:rsidR="00D97274" w:rsidRPr="002D29AE">
        <w:rPr>
          <w:rFonts w:eastAsia="標楷體"/>
          <w:b/>
          <w:bCs/>
          <w:sz w:val="36"/>
          <w:szCs w:val="36"/>
        </w:rPr>
        <w:t>「週日閱讀科學大師」系列專題演講</w:t>
      </w:r>
    </w:p>
    <w:p w:rsidR="00A60B70" w:rsidRPr="002D29AE" w:rsidRDefault="00D97274" w:rsidP="00D97274">
      <w:pPr>
        <w:spacing w:line="360" w:lineRule="exact"/>
        <w:jc w:val="center"/>
        <w:rPr>
          <w:rFonts w:eastAsia="標楷體"/>
          <w:b/>
          <w:bCs/>
          <w:sz w:val="36"/>
          <w:szCs w:val="36"/>
        </w:rPr>
      </w:pPr>
      <w:r w:rsidRPr="002D29AE">
        <w:rPr>
          <w:rFonts w:eastAsia="標楷體"/>
          <w:b/>
          <w:bCs/>
          <w:sz w:val="36"/>
          <w:szCs w:val="36"/>
        </w:rPr>
        <w:t>活動</w:t>
      </w:r>
      <w:r w:rsidR="002D29AE" w:rsidRPr="002D29AE">
        <w:rPr>
          <w:rFonts w:eastAsia="標楷體"/>
          <w:b/>
          <w:bCs/>
          <w:sz w:val="36"/>
          <w:szCs w:val="36"/>
        </w:rPr>
        <w:t>計畫書</w:t>
      </w:r>
    </w:p>
    <w:p w:rsidR="002D29AE" w:rsidRPr="002D29AE" w:rsidRDefault="002D29AE" w:rsidP="00D97274">
      <w:pPr>
        <w:spacing w:line="360" w:lineRule="exact"/>
        <w:jc w:val="center"/>
        <w:rPr>
          <w:rFonts w:eastAsia="標楷體"/>
          <w:b/>
          <w:bCs/>
          <w:sz w:val="36"/>
          <w:szCs w:val="36"/>
        </w:rPr>
      </w:pPr>
    </w:p>
    <w:p w:rsidR="006A73CA" w:rsidRPr="002D29AE" w:rsidRDefault="006A73CA" w:rsidP="006A73CA">
      <w:pPr>
        <w:numPr>
          <w:ilvl w:val="0"/>
          <w:numId w:val="6"/>
        </w:numPr>
        <w:rPr>
          <w:rFonts w:eastAsia="標楷體"/>
          <w:sz w:val="28"/>
          <w:szCs w:val="28"/>
        </w:rPr>
      </w:pPr>
      <w:r w:rsidRPr="002D29AE">
        <w:rPr>
          <w:rFonts w:eastAsia="標楷體"/>
          <w:b/>
          <w:bCs/>
          <w:sz w:val="28"/>
          <w:szCs w:val="28"/>
        </w:rPr>
        <w:t>計畫類別</w:t>
      </w:r>
      <w:r w:rsidRPr="002D29AE">
        <w:rPr>
          <w:rFonts w:eastAsia="標楷體"/>
          <w:b/>
          <w:bCs/>
          <w:sz w:val="28"/>
          <w:szCs w:val="28"/>
        </w:rPr>
        <w:t>--</w:t>
      </w:r>
      <w:r w:rsidRPr="002D29AE">
        <w:rPr>
          <w:rFonts w:eastAsia="標楷體"/>
          <w:sz w:val="28"/>
          <w:szCs w:val="28"/>
        </w:rPr>
        <w:t>科普活動</w:t>
      </w:r>
      <w:r w:rsidR="007A5C15" w:rsidRPr="002D29AE">
        <w:rPr>
          <w:rFonts w:eastAsia="標楷體"/>
          <w:sz w:val="28"/>
          <w:szCs w:val="28"/>
        </w:rPr>
        <w:t>計畫（計畫歸屬：</w:t>
      </w:r>
      <w:r w:rsidR="00CD71DC" w:rsidRPr="002D29AE">
        <w:rPr>
          <w:rFonts w:eastAsia="標楷體"/>
          <w:sz w:val="28"/>
          <w:szCs w:val="28"/>
        </w:rPr>
        <w:t>國合司</w:t>
      </w:r>
      <w:r w:rsidR="007A5C15" w:rsidRPr="002D29AE">
        <w:rPr>
          <w:rFonts w:eastAsia="標楷體"/>
          <w:sz w:val="28"/>
          <w:szCs w:val="28"/>
        </w:rPr>
        <w:t>）</w:t>
      </w:r>
    </w:p>
    <w:p w:rsidR="0035240D" w:rsidRPr="002D29AE" w:rsidRDefault="0035240D">
      <w:pPr>
        <w:snapToGrid w:val="0"/>
        <w:spacing w:beforeLines="100" w:line="360" w:lineRule="auto"/>
        <w:outlineLvl w:val="0"/>
        <w:rPr>
          <w:rFonts w:eastAsia="標楷體"/>
          <w:b/>
          <w:bCs/>
          <w:sz w:val="28"/>
        </w:rPr>
      </w:pPr>
      <w:r w:rsidRPr="002D29AE">
        <w:rPr>
          <w:rFonts w:eastAsia="標楷體"/>
          <w:b/>
          <w:bCs/>
          <w:sz w:val="28"/>
        </w:rPr>
        <w:t>貳、計畫目的</w:t>
      </w:r>
    </w:p>
    <w:p w:rsidR="0035240D" w:rsidRPr="002D29AE" w:rsidRDefault="00A60B70" w:rsidP="00A60B70">
      <w:pPr>
        <w:snapToGrid w:val="0"/>
        <w:spacing w:line="360" w:lineRule="auto"/>
        <w:ind w:left="90"/>
        <w:jc w:val="both"/>
        <w:rPr>
          <w:rFonts w:eastAsia="標楷體"/>
          <w:sz w:val="28"/>
        </w:rPr>
      </w:pPr>
      <w:r w:rsidRPr="002D29AE">
        <w:rPr>
          <w:rFonts w:eastAsia="標楷體"/>
          <w:sz w:val="28"/>
        </w:rPr>
        <w:t>一、</w:t>
      </w:r>
      <w:r w:rsidR="0035240D" w:rsidRPr="002D29AE">
        <w:rPr>
          <w:rFonts w:eastAsia="標楷體"/>
          <w:sz w:val="28"/>
        </w:rPr>
        <w:t>提昇</w:t>
      </w:r>
      <w:r w:rsidR="00F075E1" w:rsidRPr="002D29AE">
        <w:rPr>
          <w:rFonts w:eastAsia="標楷體"/>
          <w:spacing w:val="15"/>
          <w:sz w:val="28"/>
          <w:szCs w:val="28"/>
        </w:rPr>
        <w:t>一般民眾</w:t>
      </w:r>
      <w:r w:rsidR="0035240D" w:rsidRPr="002D29AE">
        <w:rPr>
          <w:rFonts w:eastAsia="標楷體"/>
          <w:sz w:val="28"/>
        </w:rPr>
        <w:t>對</w:t>
      </w:r>
      <w:r w:rsidR="00CC2446" w:rsidRPr="002D29AE">
        <w:rPr>
          <w:rFonts w:eastAsia="標楷體"/>
          <w:sz w:val="28"/>
        </w:rPr>
        <w:t>自然</w:t>
      </w:r>
      <w:r w:rsidR="0035240D" w:rsidRPr="002D29AE">
        <w:rPr>
          <w:rFonts w:eastAsia="標楷體"/>
          <w:sz w:val="28"/>
        </w:rPr>
        <w:t>科學</w:t>
      </w:r>
      <w:r w:rsidR="00CC2446" w:rsidRPr="002D29AE">
        <w:rPr>
          <w:rFonts w:eastAsia="標楷體"/>
          <w:sz w:val="28"/>
        </w:rPr>
        <w:t>、</w:t>
      </w:r>
      <w:r w:rsidR="0035240D" w:rsidRPr="002D29AE">
        <w:rPr>
          <w:rFonts w:eastAsia="標楷體"/>
          <w:sz w:val="28"/>
        </w:rPr>
        <w:t>工程科學</w:t>
      </w:r>
      <w:r w:rsidR="00CC2446" w:rsidRPr="002D29AE">
        <w:rPr>
          <w:rFonts w:eastAsia="標楷體"/>
          <w:sz w:val="28"/>
        </w:rPr>
        <w:t>及社會科學</w:t>
      </w:r>
      <w:r w:rsidR="0035240D" w:rsidRPr="002D29AE">
        <w:rPr>
          <w:rFonts w:eastAsia="標楷體"/>
          <w:sz w:val="28"/>
        </w:rPr>
        <w:t>的興趣及關切。</w:t>
      </w:r>
    </w:p>
    <w:p w:rsidR="0035240D" w:rsidRPr="002D29AE" w:rsidRDefault="00A60B70" w:rsidP="00A60B70">
      <w:pPr>
        <w:snapToGrid w:val="0"/>
        <w:spacing w:line="360" w:lineRule="auto"/>
        <w:ind w:left="90"/>
        <w:jc w:val="both"/>
        <w:rPr>
          <w:rFonts w:eastAsia="標楷體"/>
          <w:sz w:val="28"/>
        </w:rPr>
      </w:pPr>
      <w:r w:rsidRPr="002D29AE">
        <w:rPr>
          <w:rFonts w:eastAsia="標楷體"/>
          <w:sz w:val="28"/>
        </w:rPr>
        <w:t>二、</w:t>
      </w:r>
      <w:r w:rsidR="00CC2446" w:rsidRPr="002D29AE">
        <w:rPr>
          <w:rFonts w:eastAsia="標楷體"/>
          <w:sz w:val="28"/>
        </w:rPr>
        <w:t>擴散與</w:t>
      </w:r>
      <w:r w:rsidR="0035240D" w:rsidRPr="002D29AE">
        <w:rPr>
          <w:rFonts w:eastAsia="標楷體"/>
          <w:sz w:val="28"/>
        </w:rPr>
        <w:t>普及</w:t>
      </w:r>
      <w:r w:rsidR="00F075E1" w:rsidRPr="002D29AE">
        <w:rPr>
          <w:rFonts w:eastAsia="標楷體"/>
          <w:spacing w:val="15"/>
          <w:sz w:val="28"/>
          <w:szCs w:val="28"/>
        </w:rPr>
        <w:t>一般民眾</w:t>
      </w:r>
      <w:r w:rsidR="0035240D" w:rsidRPr="002D29AE">
        <w:rPr>
          <w:rFonts w:eastAsia="標楷體"/>
          <w:sz w:val="28"/>
        </w:rPr>
        <w:t>科學</w:t>
      </w:r>
      <w:r w:rsidR="00F075E1" w:rsidRPr="002D29AE">
        <w:rPr>
          <w:rFonts w:eastAsia="標楷體"/>
          <w:sz w:val="28"/>
        </w:rPr>
        <w:t>的</w:t>
      </w:r>
      <w:r w:rsidR="0035240D" w:rsidRPr="002D29AE">
        <w:rPr>
          <w:rFonts w:eastAsia="標楷體"/>
          <w:sz w:val="28"/>
        </w:rPr>
        <w:t>知識及科學態度。</w:t>
      </w:r>
    </w:p>
    <w:p w:rsidR="00B020EC" w:rsidRPr="002D29AE" w:rsidRDefault="00A60B70" w:rsidP="00A60B70">
      <w:pPr>
        <w:snapToGrid w:val="0"/>
        <w:spacing w:line="360" w:lineRule="auto"/>
        <w:ind w:left="90"/>
        <w:jc w:val="both"/>
        <w:rPr>
          <w:rFonts w:eastAsia="標楷體"/>
          <w:sz w:val="28"/>
        </w:rPr>
      </w:pPr>
      <w:r w:rsidRPr="002D29AE">
        <w:rPr>
          <w:rFonts w:eastAsia="標楷體"/>
          <w:spacing w:val="15"/>
          <w:sz w:val="27"/>
          <w:szCs w:val="27"/>
        </w:rPr>
        <w:t>三、</w:t>
      </w:r>
      <w:r w:rsidR="00F075E1" w:rsidRPr="002D29AE">
        <w:rPr>
          <w:rFonts w:eastAsia="標楷體"/>
          <w:spacing w:val="15"/>
          <w:sz w:val="27"/>
          <w:szCs w:val="27"/>
        </w:rPr>
        <w:t>引發青年學生</w:t>
      </w:r>
      <w:r w:rsidR="00F075E1" w:rsidRPr="002D29AE">
        <w:rPr>
          <w:rFonts w:eastAsia="標楷體"/>
          <w:spacing w:val="15"/>
          <w:sz w:val="28"/>
        </w:rPr>
        <w:t>對於科學研究的興趣及行動。</w:t>
      </w:r>
    </w:p>
    <w:p w:rsidR="003601EA" w:rsidRPr="002D29AE" w:rsidRDefault="00A60B70" w:rsidP="00A60B70">
      <w:pPr>
        <w:rPr>
          <w:rFonts w:eastAsia="標楷體"/>
          <w:b/>
          <w:bCs/>
          <w:sz w:val="28"/>
        </w:rPr>
      </w:pPr>
      <w:r w:rsidRPr="002D29AE">
        <w:rPr>
          <w:rFonts w:eastAsia="標楷體"/>
          <w:b/>
          <w:bCs/>
          <w:sz w:val="28"/>
        </w:rPr>
        <w:t>參、</w:t>
      </w:r>
      <w:r w:rsidR="0035240D" w:rsidRPr="002D29AE">
        <w:rPr>
          <w:rFonts w:eastAsia="標楷體"/>
          <w:b/>
          <w:bCs/>
          <w:sz w:val="28"/>
        </w:rPr>
        <w:t>系列演講</w:t>
      </w:r>
      <w:r w:rsidR="00BF329B" w:rsidRPr="002D29AE">
        <w:rPr>
          <w:rFonts w:eastAsia="標楷體"/>
          <w:b/>
          <w:bCs/>
          <w:sz w:val="28"/>
        </w:rPr>
        <w:t>主題</w:t>
      </w:r>
      <w:r w:rsidR="003601EA" w:rsidRPr="002D29AE">
        <w:rPr>
          <w:rFonts w:eastAsia="標楷體"/>
          <w:b/>
          <w:bCs/>
          <w:sz w:val="28"/>
        </w:rPr>
        <w:t xml:space="preserve"> </w:t>
      </w:r>
    </w:p>
    <w:p w:rsidR="00F075E1" w:rsidRPr="002D29AE" w:rsidRDefault="00043892" w:rsidP="003601EA">
      <w:pPr>
        <w:snapToGrid w:val="0"/>
        <w:spacing w:beforeLines="50" w:line="360" w:lineRule="auto"/>
        <w:rPr>
          <w:rFonts w:cs="Arial"/>
          <w:color w:val="6F6F68"/>
          <w:spacing w:val="15"/>
          <w:kern w:val="0"/>
          <w:sz w:val="18"/>
          <w:szCs w:val="18"/>
        </w:rPr>
      </w:pPr>
      <w:r w:rsidRPr="002D29AE">
        <w:rPr>
          <w:rFonts w:eastAsia="標楷體"/>
          <w:sz w:val="28"/>
        </w:rPr>
        <w:tab/>
      </w:r>
      <w:r w:rsidR="00A60B70" w:rsidRPr="002D29AE">
        <w:rPr>
          <w:rFonts w:eastAsia="標楷體"/>
          <w:sz w:val="28"/>
        </w:rPr>
        <w:t>本年度</w:t>
      </w:r>
      <w:r w:rsidR="003601EA" w:rsidRPr="002D29AE">
        <w:rPr>
          <w:rFonts w:eastAsia="標楷體"/>
          <w:b/>
          <w:sz w:val="28"/>
        </w:rPr>
        <w:t>「</w:t>
      </w:r>
      <w:r w:rsidR="003601EA" w:rsidRPr="002D29AE">
        <w:rPr>
          <w:rFonts w:eastAsia="標楷體"/>
          <w:sz w:val="28"/>
        </w:rPr>
        <w:t>週日閱讀科學大師」</w:t>
      </w:r>
      <w:r w:rsidR="00A60B70" w:rsidRPr="002D29AE">
        <w:rPr>
          <w:rFonts w:eastAsia="標楷體"/>
          <w:sz w:val="28"/>
        </w:rPr>
        <w:t>演講</w:t>
      </w:r>
      <w:r w:rsidR="003601EA" w:rsidRPr="002D29AE">
        <w:rPr>
          <w:rFonts w:eastAsia="標楷體"/>
          <w:sz w:val="28"/>
        </w:rPr>
        <w:t>主題</w:t>
      </w:r>
      <w:r w:rsidR="00A60B70" w:rsidRPr="002D29AE">
        <w:rPr>
          <w:rFonts w:eastAsia="標楷體"/>
          <w:sz w:val="28"/>
        </w:rPr>
        <w:t>以</w:t>
      </w:r>
      <w:r w:rsidR="007A5C15" w:rsidRPr="002D29AE">
        <w:rPr>
          <w:rFonts w:eastAsia="標楷體"/>
          <w:sz w:val="28"/>
        </w:rPr>
        <w:t>多元並陳方式</w:t>
      </w:r>
      <w:r w:rsidR="003601EA" w:rsidRPr="002D29AE">
        <w:rPr>
          <w:rFonts w:eastAsia="標楷體"/>
          <w:sz w:val="28"/>
        </w:rPr>
        <w:t>，共規劃</w:t>
      </w:r>
      <w:r w:rsidR="00D625AA" w:rsidRPr="002D29AE">
        <w:rPr>
          <w:rFonts w:eastAsia="標楷體"/>
          <w:sz w:val="28"/>
        </w:rPr>
        <w:t>十</w:t>
      </w:r>
      <w:r w:rsidR="00F567F3" w:rsidRPr="002D29AE">
        <w:rPr>
          <w:rFonts w:eastAsia="標楷體"/>
          <w:sz w:val="28"/>
        </w:rPr>
        <w:t>六</w:t>
      </w:r>
      <w:r w:rsidR="00D625AA" w:rsidRPr="002D29AE">
        <w:rPr>
          <w:rFonts w:eastAsia="標楷體"/>
          <w:sz w:val="28"/>
        </w:rPr>
        <w:t>場</w:t>
      </w:r>
      <w:r w:rsidR="00EF1CA2" w:rsidRPr="002D29AE">
        <w:rPr>
          <w:rFonts w:eastAsia="標楷體"/>
          <w:sz w:val="28"/>
        </w:rPr>
        <w:t>，目前上半年度規劃八場講座，如附件</w:t>
      </w:r>
      <w:r w:rsidR="003601EA" w:rsidRPr="002D29AE">
        <w:rPr>
          <w:rFonts w:eastAsia="標楷體"/>
          <w:sz w:val="28"/>
        </w:rPr>
        <w:t>。</w:t>
      </w:r>
      <w:r w:rsidR="007A5C15" w:rsidRPr="002D29AE">
        <w:rPr>
          <w:rFonts w:eastAsia="標楷體"/>
          <w:sz w:val="28"/>
        </w:rPr>
        <w:t>並</w:t>
      </w:r>
      <w:r w:rsidR="003601EA" w:rsidRPr="002D29AE">
        <w:rPr>
          <w:rFonts w:eastAsia="標楷體"/>
          <w:sz w:val="28"/>
        </w:rPr>
        <w:t>配合</w:t>
      </w:r>
      <w:r w:rsidR="007A5C15" w:rsidRPr="002D29AE">
        <w:rPr>
          <w:rFonts w:eastAsia="標楷體"/>
          <w:sz w:val="28"/>
        </w:rPr>
        <w:t>邀請青年學生與南部</w:t>
      </w:r>
      <w:r w:rsidR="003601EA" w:rsidRPr="002D29AE">
        <w:rPr>
          <w:rFonts w:eastAsia="標楷體"/>
          <w:sz w:val="28"/>
        </w:rPr>
        <w:t>在地特色，邀請南部</w:t>
      </w:r>
      <w:r w:rsidR="007A5C15" w:rsidRPr="002D29AE">
        <w:rPr>
          <w:rFonts w:eastAsia="標楷體"/>
          <w:sz w:val="28"/>
        </w:rPr>
        <w:t>高中校長擔任</w:t>
      </w:r>
      <w:r w:rsidR="00C40FA0" w:rsidRPr="002D29AE">
        <w:rPr>
          <w:rFonts w:eastAsia="標楷體"/>
          <w:sz w:val="28"/>
        </w:rPr>
        <w:t>各場講座</w:t>
      </w:r>
      <w:r w:rsidR="007A5C15" w:rsidRPr="002D29AE">
        <w:rPr>
          <w:rFonts w:eastAsia="標楷體"/>
          <w:sz w:val="28"/>
        </w:rPr>
        <w:t>主持人</w:t>
      </w:r>
      <w:r w:rsidR="003601EA" w:rsidRPr="002D29AE">
        <w:rPr>
          <w:rFonts w:eastAsia="標楷體"/>
          <w:sz w:val="28"/>
        </w:rPr>
        <w:t>。</w:t>
      </w:r>
    </w:p>
    <w:p w:rsidR="0035240D" w:rsidRPr="002D29AE" w:rsidRDefault="0035240D">
      <w:pPr>
        <w:snapToGrid w:val="0"/>
        <w:spacing w:beforeLines="100" w:line="360" w:lineRule="auto"/>
        <w:outlineLvl w:val="0"/>
        <w:rPr>
          <w:rFonts w:eastAsia="標楷體"/>
          <w:b/>
          <w:bCs/>
          <w:sz w:val="28"/>
        </w:rPr>
      </w:pPr>
      <w:r w:rsidRPr="002D29AE">
        <w:rPr>
          <w:rFonts w:eastAsia="標楷體"/>
          <w:b/>
          <w:bCs/>
          <w:sz w:val="28"/>
        </w:rPr>
        <w:t>肆、辦理單位</w:t>
      </w:r>
    </w:p>
    <w:p w:rsidR="00A60B70" w:rsidRPr="002D29AE" w:rsidRDefault="00547D46" w:rsidP="00A60B70">
      <w:pPr>
        <w:numPr>
          <w:ilvl w:val="0"/>
          <w:numId w:val="21"/>
        </w:numPr>
        <w:snapToGrid w:val="0"/>
        <w:spacing w:line="360" w:lineRule="auto"/>
        <w:outlineLvl w:val="0"/>
        <w:rPr>
          <w:rFonts w:eastAsia="標楷體"/>
          <w:bCs/>
          <w:color w:val="000000"/>
          <w:sz w:val="28"/>
        </w:rPr>
      </w:pPr>
      <w:r w:rsidRPr="002D29AE">
        <w:rPr>
          <w:rFonts w:eastAsia="標楷體"/>
          <w:bCs/>
          <w:color w:val="000000"/>
          <w:sz w:val="28"/>
        </w:rPr>
        <w:t>指導</w:t>
      </w:r>
      <w:r w:rsidR="0035240D" w:rsidRPr="002D29AE">
        <w:rPr>
          <w:rFonts w:eastAsia="標楷體"/>
          <w:bCs/>
          <w:color w:val="000000"/>
          <w:sz w:val="28"/>
        </w:rPr>
        <w:t>單位：</w:t>
      </w:r>
      <w:r w:rsidR="00CD71DC" w:rsidRPr="002D29AE">
        <w:rPr>
          <w:rFonts w:eastAsia="標楷體"/>
          <w:bCs/>
          <w:color w:val="000000"/>
          <w:sz w:val="28"/>
        </w:rPr>
        <w:t>科技部</w:t>
      </w:r>
      <w:r w:rsidRPr="002D29AE">
        <w:rPr>
          <w:rFonts w:eastAsia="標楷體"/>
          <w:bCs/>
          <w:color w:val="000000"/>
          <w:sz w:val="28"/>
        </w:rPr>
        <w:t xml:space="preserve"> </w:t>
      </w:r>
      <w:r w:rsidR="00CD71DC" w:rsidRPr="002D29AE">
        <w:rPr>
          <w:rFonts w:eastAsia="標楷體"/>
          <w:bCs/>
          <w:color w:val="000000"/>
          <w:sz w:val="28"/>
        </w:rPr>
        <w:t>國合司</w:t>
      </w:r>
      <w:r w:rsidR="00A60B70" w:rsidRPr="002D29AE">
        <w:rPr>
          <w:rFonts w:eastAsia="標楷體"/>
          <w:bCs/>
          <w:color w:val="000000"/>
          <w:sz w:val="28"/>
        </w:rPr>
        <w:t>。</w:t>
      </w:r>
    </w:p>
    <w:p w:rsidR="00A60B70" w:rsidRPr="002D29AE" w:rsidRDefault="0035240D" w:rsidP="00A60B70">
      <w:pPr>
        <w:numPr>
          <w:ilvl w:val="0"/>
          <w:numId w:val="21"/>
        </w:numPr>
        <w:snapToGrid w:val="0"/>
        <w:spacing w:line="360" w:lineRule="auto"/>
        <w:outlineLvl w:val="0"/>
        <w:rPr>
          <w:rFonts w:eastAsia="標楷體"/>
          <w:color w:val="000000"/>
          <w:sz w:val="28"/>
        </w:rPr>
      </w:pPr>
      <w:r w:rsidRPr="002D29AE">
        <w:rPr>
          <w:rFonts w:eastAsia="標楷體"/>
          <w:bCs/>
          <w:color w:val="000000"/>
          <w:sz w:val="28"/>
        </w:rPr>
        <w:t>承辦單位：</w:t>
      </w:r>
      <w:r w:rsidR="00DA6D1B" w:rsidRPr="002D29AE">
        <w:rPr>
          <w:rFonts w:eastAsia="標楷體"/>
          <w:bCs/>
          <w:color w:val="000000"/>
          <w:sz w:val="28"/>
        </w:rPr>
        <w:t>國立科學工藝博物館、</w:t>
      </w:r>
      <w:r w:rsidRPr="002D29AE">
        <w:rPr>
          <w:rFonts w:eastAsia="標楷體"/>
          <w:bCs/>
          <w:color w:val="000000"/>
          <w:sz w:val="28"/>
        </w:rPr>
        <w:t>國立</w:t>
      </w:r>
      <w:r w:rsidR="007A5C15" w:rsidRPr="002D29AE">
        <w:rPr>
          <w:rFonts w:eastAsia="標楷體"/>
          <w:bCs/>
          <w:color w:val="000000"/>
          <w:sz w:val="28"/>
        </w:rPr>
        <w:t>成功大學、國立</w:t>
      </w:r>
      <w:r w:rsidRPr="002D29AE">
        <w:rPr>
          <w:rFonts w:eastAsia="標楷體"/>
          <w:bCs/>
          <w:color w:val="000000"/>
          <w:sz w:val="28"/>
        </w:rPr>
        <w:t>高雄應用科技大學</w:t>
      </w:r>
      <w:r w:rsidR="00DA6D1B" w:rsidRPr="002D29AE">
        <w:rPr>
          <w:rFonts w:eastAsia="標楷體"/>
          <w:bCs/>
          <w:color w:val="000000"/>
          <w:sz w:val="28"/>
        </w:rPr>
        <w:t>。</w:t>
      </w:r>
    </w:p>
    <w:p w:rsidR="0035240D" w:rsidRPr="002D29AE" w:rsidRDefault="0035240D" w:rsidP="00A60B70">
      <w:pPr>
        <w:numPr>
          <w:ilvl w:val="0"/>
          <w:numId w:val="21"/>
        </w:numPr>
        <w:snapToGrid w:val="0"/>
        <w:spacing w:line="360" w:lineRule="auto"/>
        <w:outlineLvl w:val="0"/>
        <w:rPr>
          <w:rFonts w:eastAsia="標楷體"/>
          <w:color w:val="000000"/>
          <w:sz w:val="28"/>
        </w:rPr>
      </w:pPr>
      <w:r w:rsidRPr="002D29AE">
        <w:rPr>
          <w:rFonts w:eastAsia="標楷體"/>
          <w:bCs/>
          <w:color w:val="000000"/>
          <w:sz w:val="28"/>
        </w:rPr>
        <w:t>協辦單位：</w:t>
      </w:r>
      <w:r w:rsidR="00F567F3" w:rsidRPr="002D29AE">
        <w:rPr>
          <w:rFonts w:eastAsia="標楷體"/>
          <w:bCs/>
          <w:sz w:val="28"/>
        </w:rPr>
        <w:t>中國工程師學會高雄市分會、國家高速網路與計算中心、中華民國博物館學會教育委員會、警察廣播電臺高雄臺</w:t>
      </w:r>
      <w:r w:rsidR="00F567F3" w:rsidRPr="002D29AE">
        <w:rPr>
          <w:rFonts w:eastAsia="標楷體"/>
          <w:bCs/>
          <w:sz w:val="28"/>
        </w:rPr>
        <w:t>(FM93.1)</w:t>
      </w:r>
      <w:r w:rsidR="00F567F3" w:rsidRPr="002D29AE">
        <w:rPr>
          <w:rFonts w:eastAsia="標楷體"/>
          <w:bCs/>
          <w:sz w:val="28"/>
        </w:rPr>
        <w:t>、教育廣播電臺</w:t>
      </w:r>
      <w:r w:rsidR="00F567F3" w:rsidRPr="002D29AE">
        <w:rPr>
          <w:rFonts w:eastAsia="標楷體"/>
          <w:bCs/>
          <w:sz w:val="28"/>
        </w:rPr>
        <w:t>(FM101.7)</w:t>
      </w:r>
      <w:r w:rsidR="00F567F3" w:rsidRPr="002D29AE">
        <w:rPr>
          <w:rFonts w:eastAsia="標楷體"/>
          <w:bCs/>
          <w:sz w:val="28"/>
        </w:rPr>
        <w:t>、及其他平面及電子媒</w:t>
      </w:r>
      <w:r w:rsidR="00F567F3" w:rsidRPr="002D29AE">
        <w:rPr>
          <w:rFonts w:eastAsia="標楷體"/>
          <w:sz w:val="28"/>
        </w:rPr>
        <w:t>體。</w:t>
      </w:r>
    </w:p>
    <w:p w:rsidR="002F00DF" w:rsidRPr="002D29AE" w:rsidRDefault="0035240D">
      <w:pPr>
        <w:pStyle w:val="a8"/>
        <w:spacing w:beforeLines="100" w:line="360" w:lineRule="auto"/>
        <w:ind w:left="539" w:hanging="539"/>
        <w:rPr>
          <w:rFonts w:ascii="Times New Roman" w:hAnsi="Times New Roman"/>
        </w:rPr>
      </w:pPr>
      <w:r w:rsidRPr="002D29AE">
        <w:rPr>
          <w:rFonts w:ascii="Times New Roman" w:hAnsi="Times New Roman"/>
          <w:b/>
          <w:bCs/>
        </w:rPr>
        <w:t>伍、活動對象</w:t>
      </w:r>
      <w:r w:rsidR="00BF329B" w:rsidRPr="002D29AE">
        <w:rPr>
          <w:rFonts w:ascii="Times New Roman" w:hAnsi="Times New Roman"/>
          <w:b/>
          <w:bCs/>
        </w:rPr>
        <w:t>及費用</w:t>
      </w:r>
    </w:p>
    <w:p w:rsidR="0035240D" w:rsidRPr="002D29AE" w:rsidRDefault="0035240D" w:rsidP="001258EC">
      <w:pPr>
        <w:pStyle w:val="a8"/>
        <w:spacing w:beforeLines="50" w:line="360" w:lineRule="auto"/>
        <w:ind w:firstLine="482"/>
        <w:rPr>
          <w:rFonts w:ascii="Times New Roman" w:hAnsi="Times New Roman"/>
        </w:rPr>
      </w:pPr>
      <w:r w:rsidRPr="002D29AE">
        <w:rPr>
          <w:rFonts w:ascii="Times New Roman" w:hAnsi="Times New Roman"/>
        </w:rPr>
        <w:t>本計畫以南部地區高中學生、大學生</w:t>
      </w:r>
      <w:r w:rsidR="00B95949" w:rsidRPr="002D29AE">
        <w:rPr>
          <w:rFonts w:ascii="Times New Roman" w:hAnsi="Times New Roman" w:cs="Arial"/>
          <w:spacing w:val="15"/>
          <w:szCs w:val="28"/>
        </w:rPr>
        <w:t>、教師</w:t>
      </w:r>
      <w:r w:rsidRPr="002D29AE">
        <w:rPr>
          <w:rFonts w:ascii="Times New Roman" w:hAnsi="Times New Roman"/>
        </w:rPr>
        <w:t>及社會大眾為主要對象，</w:t>
      </w:r>
      <w:r w:rsidR="00BF329B" w:rsidRPr="002D29AE">
        <w:rPr>
          <w:rFonts w:ascii="Times New Roman" w:hAnsi="Times New Roman"/>
          <w:b/>
        </w:rPr>
        <w:t>各場均免費進場</w:t>
      </w:r>
      <w:r w:rsidR="00BF329B" w:rsidRPr="002D29AE">
        <w:rPr>
          <w:rFonts w:ascii="Times New Roman" w:hAnsi="Times New Roman"/>
        </w:rPr>
        <w:t>，</w:t>
      </w:r>
      <w:r w:rsidRPr="002D29AE">
        <w:rPr>
          <w:rFonts w:ascii="Times New Roman" w:hAnsi="Times New Roman"/>
        </w:rPr>
        <w:t>預估</w:t>
      </w:r>
      <w:r w:rsidR="007A488D" w:rsidRPr="002D29AE">
        <w:rPr>
          <w:rFonts w:ascii="Times New Roman" w:hAnsi="Times New Roman" w:cs="Arial"/>
          <w:spacing w:val="15"/>
          <w:szCs w:val="28"/>
        </w:rPr>
        <w:t>參加</w:t>
      </w:r>
      <w:r w:rsidR="00BF329B" w:rsidRPr="002D29AE">
        <w:rPr>
          <w:rFonts w:ascii="Times New Roman" w:hAnsi="Times New Roman" w:cs="Arial"/>
          <w:spacing w:val="15"/>
          <w:szCs w:val="28"/>
        </w:rPr>
        <w:t>名額</w:t>
      </w:r>
      <w:r w:rsidR="00BF329B" w:rsidRPr="002D29AE">
        <w:rPr>
          <w:rFonts w:ascii="Times New Roman" w:hAnsi="Times New Roman" w:cs="Arial"/>
          <w:spacing w:val="15"/>
          <w:szCs w:val="28"/>
        </w:rPr>
        <w:t>1</w:t>
      </w:r>
      <w:r w:rsidR="00F567F3" w:rsidRPr="002D29AE">
        <w:rPr>
          <w:rFonts w:ascii="Times New Roman" w:hAnsi="Times New Roman" w:cs="Arial"/>
          <w:spacing w:val="15"/>
          <w:szCs w:val="28"/>
        </w:rPr>
        <w:t>6</w:t>
      </w:r>
      <w:r w:rsidR="00D625AA" w:rsidRPr="002D29AE">
        <w:rPr>
          <w:rFonts w:ascii="Times New Roman" w:hAnsi="Times New Roman"/>
        </w:rPr>
        <w:t>場</w:t>
      </w:r>
      <w:r w:rsidRPr="002D29AE">
        <w:rPr>
          <w:rFonts w:ascii="Times New Roman" w:hAnsi="Times New Roman"/>
        </w:rPr>
        <w:t>次</w:t>
      </w:r>
      <w:r w:rsidR="00BF329B" w:rsidRPr="002D29AE">
        <w:rPr>
          <w:rFonts w:ascii="Times New Roman" w:hAnsi="Times New Roman"/>
        </w:rPr>
        <w:t>約</w:t>
      </w:r>
      <w:r w:rsidR="00F567F3" w:rsidRPr="002D29AE">
        <w:rPr>
          <w:rFonts w:ascii="Times New Roman" w:hAnsi="Times New Roman"/>
        </w:rPr>
        <w:t>4</w:t>
      </w:r>
      <w:r w:rsidR="00296003" w:rsidRPr="002D29AE">
        <w:rPr>
          <w:rFonts w:ascii="Times New Roman" w:hAnsi="Times New Roman"/>
        </w:rPr>
        <w:t>,</w:t>
      </w:r>
      <w:r w:rsidR="00F567F3" w:rsidRPr="002D29AE">
        <w:rPr>
          <w:rFonts w:ascii="Times New Roman" w:hAnsi="Times New Roman"/>
        </w:rPr>
        <w:t>8</w:t>
      </w:r>
      <w:r w:rsidR="00BF329B" w:rsidRPr="002D29AE">
        <w:rPr>
          <w:rFonts w:ascii="Times New Roman" w:hAnsi="Times New Roman"/>
        </w:rPr>
        <w:t>00</w:t>
      </w:r>
      <w:r w:rsidRPr="002D29AE">
        <w:rPr>
          <w:rFonts w:ascii="Times New Roman" w:hAnsi="Times New Roman"/>
        </w:rPr>
        <w:t xml:space="preserve"> </w:t>
      </w:r>
      <w:r w:rsidRPr="002D29AE">
        <w:rPr>
          <w:rFonts w:ascii="Times New Roman" w:hAnsi="Times New Roman"/>
        </w:rPr>
        <w:t>人次。另也規劃</w:t>
      </w:r>
      <w:r w:rsidR="00F63A8C" w:rsidRPr="002D29AE">
        <w:rPr>
          <w:rFonts w:ascii="Times New Roman" w:hAnsi="Times New Roman"/>
        </w:rPr>
        <w:t>專屬網站</w:t>
      </w:r>
      <w:r w:rsidR="00DC2D08" w:rsidRPr="002D29AE">
        <w:rPr>
          <w:rFonts w:ascii="Times New Roman" w:hAnsi="Times New Roman"/>
        </w:rPr>
        <w:t>(http://science.</w:t>
      </w:r>
      <w:r w:rsidR="00AA42ED" w:rsidRPr="002D29AE">
        <w:rPr>
          <w:rFonts w:ascii="Times New Roman" w:hAnsi="Times New Roman"/>
        </w:rPr>
        <w:t>nchc.org</w:t>
      </w:r>
      <w:r w:rsidR="00DC2D08" w:rsidRPr="002D29AE">
        <w:rPr>
          <w:rFonts w:ascii="Times New Roman" w:hAnsi="Times New Roman"/>
        </w:rPr>
        <w:t>.tw)</w:t>
      </w:r>
      <w:r w:rsidR="00F63A8C" w:rsidRPr="002D29AE">
        <w:rPr>
          <w:rFonts w:ascii="Times New Roman" w:hAnsi="Times New Roman"/>
        </w:rPr>
        <w:t>提供</w:t>
      </w:r>
      <w:r w:rsidR="00BF329B" w:rsidRPr="002D29AE">
        <w:rPr>
          <w:rFonts w:ascii="Times New Roman" w:hAnsi="Times New Roman"/>
        </w:rPr>
        <w:t>各場次</w:t>
      </w:r>
      <w:r w:rsidR="00F63A8C" w:rsidRPr="002D29AE">
        <w:rPr>
          <w:rFonts w:ascii="Times New Roman" w:hAnsi="Times New Roman"/>
          <w:b/>
        </w:rPr>
        <w:t>影音文字資料</w:t>
      </w:r>
      <w:r w:rsidR="00F63A8C" w:rsidRPr="002D29AE">
        <w:rPr>
          <w:rFonts w:ascii="Times New Roman" w:hAnsi="Times New Roman"/>
        </w:rPr>
        <w:t>，服務</w:t>
      </w:r>
      <w:r w:rsidR="00BF329B" w:rsidRPr="002D29AE">
        <w:rPr>
          <w:rFonts w:ascii="Times New Roman" w:hAnsi="Times New Roman"/>
        </w:rPr>
        <w:t>無法</w:t>
      </w:r>
      <w:r w:rsidR="00F63A8C" w:rsidRPr="002D29AE">
        <w:rPr>
          <w:rFonts w:ascii="Times New Roman" w:hAnsi="Times New Roman"/>
        </w:rPr>
        <w:t>參加之民眾</w:t>
      </w:r>
      <w:r w:rsidRPr="002D29AE">
        <w:rPr>
          <w:rFonts w:ascii="Times New Roman" w:hAnsi="Times New Roman"/>
        </w:rPr>
        <w:t>。</w:t>
      </w:r>
    </w:p>
    <w:p w:rsidR="0035240D" w:rsidRPr="002D29AE" w:rsidRDefault="0035240D">
      <w:pPr>
        <w:snapToGrid w:val="0"/>
        <w:spacing w:beforeLines="100" w:line="360" w:lineRule="auto"/>
        <w:jc w:val="both"/>
        <w:rPr>
          <w:rFonts w:eastAsia="標楷體"/>
          <w:b/>
          <w:bCs/>
          <w:sz w:val="28"/>
        </w:rPr>
      </w:pPr>
      <w:r w:rsidRPr="002D29AE">
        <w:rPr>
          <w:rFonts w:eastAsia="標楷體"/>
          <w:b/>
          <w:bCs/>
          <w:sz w:val="28"/>
        </w:rPr>
        <w:lastRenderedPageBreak/>
        <w:t>陸、活動時間及地點</w:t>
      </w:r>
      <w:r w:rsidRPr="002D29AE">
        <w:rPr>
          <w:rFonts w:eastAsia="標楷體"/>
          <w:b/>
          <w:bCs/>
          <w:sz w:val="28"/>
        </w:rPr>
        <w:t xml:space="preserve"> </w:t>
      </w:r>
    </w:p>
    <w:p w:rsidR="00B020EC" w:rsidRPr="002D29AE" w:rsidRDefault="0035240D" w:rsidP="00954E17">
      <w:pPr>
        <w:snapToGrid w:val="0"/>
        <w:spacing w:line="360" w:lineRule="auto"/>
        <w:ind w:firstLine="448"/>
        <w:rPr>
          <w:rFonts w:eastAsia="標楷體"/>
          <w:sz w:val="28"/>
        </w:rPr>
      </w:pPr>
      <w:r w:rsidRPr="002D29AE">
        <w:rPr>
          <w:rFonts w:eastAsia="標楷體"/>
          <w:sz w:val="28"/>
        </w:rPr>
        <w:t>自</w:t>
      </w:r>
      <w:r w:rsidR="00EF1CA2" w:rsidRPr="002D29AE">
        <w:rPr>
          <w:rFonts w:eastAsia="標楷體"/>
          <w:sz w:val="28"/>
        </w:rPr>
        <w:t>10</w:t>
      </w:r>
      <w:r w:rsidR="004C7FCA" w:rsidRPr="002D29AE">
        <w:rPr>
          <w:rFonts w:eastAsia="標楷體"/>
          <w:sz w:val="28"/>
        </w:rPr>
        <w:t>4</w:t>
      </w:r>
      <w:r w:rsidRPr="002D29AE">
        <w:rPr>
          <w:rFonts w:eastAsia="標楷體"/>
          <w:sz w:val="28"/>
        </w:rPr>
        <w:t>年</w:t>
      </w:r>
      <w:r w:rsidR="007A5C15" w:rsidRPr="002D29AE">
        <w:rPr>
          <w:rFonts w:eastAsia="標楷體"/>
          <w:sz w:val="28"/>
        </w:rPr>
        <w:t>9</w:t>
      </w:r>
      <w:r w:rsidRPr="002D29AE">
        <w:rPr>
          <w:rFonts w:eastAsia="標楷體"/>
          <w:sz w:val="28"/>
        </w:rPr>
        <w:t>月至</w:t>
      </w:r>
      <w:r w:rsidR="00F567F3" w:rsidRPr="002D29AE">
        <w:rPr>
          <w:rFonts w:eastAsia="標楷體"/>
          <w:sz w:val="28"/>
        </w:rPr>
        <w:t>10</w:t>
      </w:r>
      <w:r w:rsidR="004C7FCA" w:rsidRPr="002D29AE">
        <w:rPr>
          <w:rFonts w:eastAsia="標楷體"/>
          <w:sz w:val="28"/>
        </w:rPr>
        <w:t>5</w:t>
      </w:r>
      <w:r w:rsidRPr="002D29AE">
        <w:rPr>
          <w:rFonts w:eastAsia="標楷體"/>
          <w:sz w:val="28"/>
        </w:rPr>
        <w:t>年</w:t>
      </w:r>
      <w:r w:rsidR="00EF1CA2" w:rsidRPr="002D29AE">
        <w:rPr>
          <w:rFonts w:eastAsia="標楷體"/>
          <w:sz w:val="28"/>
        </w:rPr>
        <w:t>6</w:t>
      </w:r>
      <w:r w:rsidRPr="002D29AE">
        <w:rPr>
          <w:rFonts w:eastAsia="標楷體"/>
          <w:sz w:val="28"/>
        </w:rPr>
        <w:t>月，共規劃舉辦</w:t>
      </w:r>
      <w:r w:rsidR="00D625AA" w:rsidRPr="002D29AE">
        <w:rPr>
          <w:rFonts w:eastAsia="標楷體"/>
          <w:sz w:val="28"/>
        </w:rPr>
        <w:t>十</w:t>
      </w:r>
      <w:r w:rsidR="00EF1CA2" w:rsidRPr="002D29AE">
        <w:rPr>
          <w:rFonts w:eastAsia="標楷體"/>
          <w:sz w:val="28"/>
        </w:rPr>
        <w:t>六</w:t>
      </w:r>
      <w:r w:rsidR="00D625AA" w:rsidRPr="002D29AE">
        <w:rPr>
          <w:rFonts w:eastAsia="標楷體"/>
          <w:sz w:val="28"/>
        </w:rPr>
        <w:t>場</w:t>
      </w:r>
      <w:r w:rsidRPr="002D29AE">
        <w:rPr>
          <w:rFonts w:eastAsia="標楷體"/>
          <w:sz w:val="28"/>
        </w:rPr>
        <w:t>。擬邀請講座、</w:t>
      </w:r>
      <w:r w:rsidR="007A5C15" w:rsidRPr="002D29AE">
        <w:rPr>
          <w:rFonts w:eastAsia="標楷體"/>
          <w:sz w:val="28"/>
        </w:rPr>
        <w:t>主題及</w:t>
      </w:r>
      <w:r w:rsidRPr="002D29AE">
        <w:rPr>
          <w:rFonts w:eastAsia="標楷體"/>
          <w:sz w:val="28"/>
        </w:rPr>
        <w:t>時間</w:t>
      </w:r>
      <w:r w:rsidR="00BF329B" w:rsidRPr="002D29AE">
        <w:rPr>
          <w:rFonts w:eastAsia="標楷體"/>
          <w:sz w:val="28"/>
        </w:rPr>
        <w:t>詳</w:t>
      </w:r>
      <w:r w:rsidR="006E2B0A" w:rsidRPr="002D29AE">
        <w:rPr>
          <w:rFonts w:eastAsia="標楷體"/>
          <w:sz w:val="28"/>
        </w:rPr>
        <w:t>如附件</w:t>
      </w:r>
      <w:r w:rsidRPr="002D29AE">
        <w:rPr>
          <w:rFonts w:eastAsia="標楷體"/>
          <w:sz w:val="28"/>
        </w:rPr>
        <w:t>。地點皆在</w:t>
      </w:r>
      <w:r w:rsidRPr="002D29AE">
        <w:rPr>
          <w:rFonts w:eastAsia="標楷體"/>
          <w:b/>
          <w:sz w:val="28"/>
        </w:rPr>
        <w:t>國立</w:t>
      </w:r>
      <w:r w:rsidR="00B020EC" w:rsidRPr="002D29AE">
        <w:rPr>
          <w:rFonts w:eastAsia="標楷體"/>
          <w:b/>
          <w:sz w:val="28"/>
        </w:rPr>
        <w:t>科學工藝博物館南館</w:t>
      </w:r>
      <w:r w:rsidR="005463FF" w:rsidRPr="002D29AE">
        <w:rPr>
          <w:rFonts w:eastAsia="標楷體"/>
          <w:b/>
          <w:sz w:val="28"/>
        </w:rPr>
        <w:t>國際</w:t>
      </w:r>
      <w:r w:rsidRPr="002D29AE">
        <w:rPr>
          <w:rFonts w:eastAsia="標楷體"/>
          <w:b/>
          <w:sz w:val="28"/>
        </w:rPr>
        <w:t>演講廳</w:t>
      </w:r>
      <w:r w:rsidRPr="002D29AE">
        <w:rPr>
          <w:rFonts w:eastAsia="標楷體"/>
          <w:sz w:val="28"/>
        </w:rPr>
        <w:t>舉辦</w:t>
      </w:r>
      <w:r w:rsidR="005463FF" w:rsidRPr="002D29AE">
        <w:rPr>
          <w:rFonts w:eastAsia="標楷體"/>
          <w:sz w:val="28"/>
        </w:rPr>
        <w:t>(3</w:t>
      </w:r>
      <w:r w:rsidR="00954E17" w:rsidRPr="002D29AE">
        <w:rPr>
          <w:rFonts w:eastAsia="標楷體"/>
          <w:sz w:val="28"/>
        </w:rPr>
        <w:t>4</w:t>
      </w:r>
      <w:r w:rsidR="005463FF" w:rsidRPr="002D29AE">
        <w:rPr>
          <w:rFonts w:eastAsia="標楷體"/>
          <w:sz w:val="28"/>
        </w:rPr>
        <w:t>0</w:t>
      </w:r>
      <w:r w:rsidR="005463FF" w:rsidRPr="002D29AE">
        <w:rPr>
          <w:rFonts w:eastAsia="標楷體"/>
          <w:sz w:val="28"/>
        </w:rPr>
        <w:t>個座位</w:t>
      </w:r>
      <w:r w:rsidR="005463FF" w:rsidRPr="002D29AE">
        <w:rPr>
          <w:rFonts w:eastAsia="標楷體"/>
          <w:sz w:val="28"/>
        </w:rPr>
        <w:t>)</w:t>
      </w:r>
      <w:r w:rsidR="00E826A4" w:rsidRPr="002D29AE">
        <w:rPr>
          <w:rFonts w:eastAsia="標楷體"/>
          <w:sz w:val="28"/>
        </w:rPr>
        <w:t>。</w:t>
      </w:r>
    </w:p>
    <w:p w:rsidR="0035240D" w:rsidRPr="002D29AE" w:rsidRDefault="00A60B70">
      <w:pPr>
        <w:snapToGrid w:val="0"/>
        <w:spacing w:beforeLines="100" w:line="360" w:lineRule="auto"/>
        <w:rPr>
          <w:rFonts w:eastAsia="標楷體"/>
          <w:b/>
          <w:bCs/>
          <w:color w:val="000000"/>
          <w:sz w:val="28"/>
        </w:rPr>
      </w:pPr>
      <w:r w:rsidRPr="002D29AE">
        <w:rPr>
          <w:rFonts w:eastAsia="標楷體"/>
          <w:b/>
          <w:bCs/>
          <w:color w:val="000000"/>
          <w:sz w:val="28"/>
        </w:rPr>
        <w:t>柒</w:t>
      </w:r>
      <w:r w:rsidR="0035240D" w:rsidRPr="002D29AE">
        <w:rPr>
          <w:rFonts w:eastAsia="標楷體"/>
          <w:b/>
          <w:bCs/>
          <w:color w:val="000000"/>
          <w:sz w:val="28"/>
        </w:rPr>
        <w:t>、</w:t>
      </w:r>
      <w:r w:rsidRPr="002D29AE">
        <w:rPr>
          <w:rFonts w:eastAsia="標楷體"/>
          <w:b/>
          <w:bCs/>
          <w:color w:val="000000"/>
          <w:sz w:val="28"/>
        </w:rPr>
        <w:t>報名</w:t>
      </w:r>
      <w:r w:rsidR="0035240D" w:rsidRPr="002D29AE">
        <w:rPr>
          <w:rFonts w:eastAsia="標楷體"/>
          <w:b/>
          <w:bCs/>
          <w:color w:val="000000"/>
          <w:sz w:val="28"/>
        </w:rPr>
        <w:t>方式</w:t>
      </w:r>
    </w:p>
    <w:p w:rsidR="00BF329B" w:rsidRPr="002D29AE" w:rsidRDefault="00BF329B" w:rsidP="00954E17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一、網路報名</w:t>
      </w:r>
    </w:p>
    <w:p w:rsidR="00954E17" w:rsidRPr="002D29AE" w:rsidRDefault="00BF329B" w:rsidP="00954E17">
      <w:pPr>
        <w:snapToGrid w:val="0"/>
        <w:spacing w:line="360" w:lineRule="auto"/>
        <w:ind w:leftChars="232" w:left="557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請進入</w:t>
      </w:r>
      <w:r w:rsidR="00445ADA" w:rsidRPr="002D29AE">
        <w:rPr>
          <w:rFonts w:eastAsia="標楷體"/>
          <w:color w:val="000000"/>
          <w:sz w:val="28"/>
          <w:szCs w:val="28"/>
        </w:rPr>
        <w:t>科工</w:t>
      </w:r>
      <w:r w:rsidRPr="002D29AE">
        <w:rPr>
          <w:rFonts w:eastAsia="標楷體"/>
          <w:color w:val="000000"/>
          <w:sz w:val="28"/>
          <w:szCs w:val="28"/>
        </w:rPr>
        <w:t>館</w:t>
      </w:r>
      <w:r w:rsidR="00954E17" w:rsidRPr="002D29AE">
        <w:rPr>
          <w:rFonts w:eastAsia="標楷體"/>
          <w:color w:val="000000"/>
          <w:sz w:val="28"/>
          <w:szCs w:val="28"/>
        </w:rPr>
        <w:t>網站</w:t>
      </w:r>
      <w:r w:rsidR="00954E17" w:rsidRPr="002D29AE">
        <w:rPr>
          <w:rFonts w:eastAsia="標楷體"/>
          <w:color w:val="000000"/>
          <w:sz w:val="28"/>
          <w:szCs w:val="28"/>
        </w:rPr>
        <w:t>http://www.nstm.gov.tw/</w:t>
      </w:r>
      <w:r w:rsidRPr="002D29AE">
        <w:rPr>
          <w:rFonts w:eastAsia="標楷體"/>
          <w:color w:val="000000"/>
          <w:sz w:val="28"/>
          <w:szCs w:val="28"/>
        </w:rPr>
        <w:t>，點選教</w:t>
      </w:r>
      <w:r w:rsidR="00954E17" w:rsidRPr="002D29AE">
        <w:rPr>
          <w:rFonts w:eastAsia="標楷體"/>
          <w:color w:val="000000"/>
          <w:sz w:val="28"/>
          <w:szCs w:val="28"/>
        </w:rPr>
        <w:t>育</w:t>
      </w:r>
      <w:r w:rsidRPr="002D29AE">
        <w:rPr>
          <w:rFonts w:eastAsia="標楷體"/>
          <w:color w:val="000000"/>
          <w:sz w:val="28"/>
          <w:szCs w:val="28"/>
        </w:rPr>
        <w:t>活動</w:t>
      </w:r>
      <w:r w:rsidR="00954E17" w:rsidRPr="002D29AE">
        <w:rPr>
          <w:rFonts w:eastAsia="標楷體"/>
          <w:color w:val="000000"/>
          <w:sz w:val="28"/>
          <w:szCs w:val="28"/>
        </w:rPr>
        <w:t>查詢</w:t>
      </w:r>
      <w:r w:rsidRPr="002D29AE">
        <w:rPr>
          <w:rFonts w:eastAsia="標楷體"/>
          <w:color w:val="000000"/>
          <w:sz w:val="28"/>
          <w:szCs w:val="28"/>
        </w:rPr>
        <w:t>，</w:t>
      </w:r>
      <w:r w:rsidR="00954E17" w:rsidRPr="002D29AE">
        <w:rPr>
          <w:rFonts w:eastAsia="標楷體"/>
          <w:color w:val="000000"/>
          <w:sz w:val="28"/>
          <w:szCs w:val="28"/>
        </w:rPr>
        <w:t>進入</w:t>
      </w:r>
      <w:r w:rsidRPr="002D29AE">
        <w:rPr>
          <w:rFonts w:eastAsia="標楷體"/>
          <w:color w:val="000000"/>
          <w:sz w:val="28"/>
          <w:szCs w:val="28"/>
        </w:rPr>
        <w:t>活動查詢預約報名</w:t>
      </w:r>
      <w:r w:rsidR="00954E17" w:rsidRPr="002D29AE">
        <w:rPr>
          <w:rFonts w:eastAsia="標楷體"/>
          <w:color w:val="000000"/>
          <w:sz w:val="28"/>
          <w:szCs w:val="28"/>
        </w:rPr>
        <w:t>。</w:t>
      </w:r>
    </w:p>
    <w:p w:rsidR="00954E17" w:rsidRPr="002D29AE" w:rsidRDefault="00954E17" w:rsidP="00954E17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二、</w:t>
      </w:r>
      <w:r w:rsidR="00BF329B" w:rsidRPr="002D29AE">
        <w:rPr>
          <w:rFonts w:eastAsia="標楷體"/>
          <w:color w:val="000000"/>
          <w:sz w:val="28"/>
          <w:szCs w:val="28"/>
        </w:rPr>
        <w:t>電話報名</w:t>
      </w:r>
    </w:p>
    <w:p w:rsidR="00954E17" w:rsidRPr="002D29AE" w:rsidRDefault="00BF329B" w:rsidP="00954E17">
      <w:pPr>
        <w:snapToGrid w:val="0"/>
        <w:spacing w:line="360" w:lineRule="auto"/>
        <w:ind w:leftChars="174" w:left="558" w:hangingChars="50" w:hanging="140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 xml:space="preserve"> </w:t>
      </w:r>
      <w:r w:rsidR="00954E17" w:rsidRPr="002D29AE">
        <w:rPr>
          <w:rFonts w:eastAsia="標楷體"/>
          <w:color w:val="000000"/>
          <w:sz w:val="28"/>
          <w:szCs w:val="28"/>
        </w:rPr>
        <w:t>請電</w:t>
      </w:r>
      <w:r w:rsidRPr="002D29AE">
        <w:rPr>
          <w:rFonts w:eastAsia="標楷體"/>
          <w:color w:val="000000"/>
          <w:sz w:val="28"/>
          <w:szCs w:val="28"/>
        </w:rPr>
        <w:t xml:space="preserve"> (07)380-0089 </w:t>
      </w:r>
      <w:r w:rsidR="004D4AFA" w:rsidRPr="002D29AE">
        <w:rPr>
          <w:rFonts w:eastAsia="標楷體"/>
          <w:color w:val="000000"/>
          <w:sz w:val="28"/>
          <w:szCs w:val="28"/>
        </w:rPr>
        <w:t>#</w:t>
      </w:r>
      <w:r w:rsidRPr="002D29AE">
        <w:rPr>
          <w:rFonts w:eastAsia="標楷體"/>
          <w:color w:val="000000"/>
          <w:sz w:val="28"/>
          <w:szCs w:val="28"/>
        </w:rPr>
        <w:t xml:space="preserve"> 5137</w:t>
      </w:r>
      <w:r w:rsidR="00954E17" w:rsidRPr="002D29AE">
        <w:rPr>
          <w:rFonts w:eastAsia="標楷體"/>
          <w:color w:val="000000"/>
          <w:sz w:val="28"/>
          <w:szCs w:val="28"/>
        </w:rPr>
        <w:t>，</w:t>
      </w:r>
      <w:r w:rsidRPr="002D29AE">
        <w:rPr>
          <w:rFonts w:eastAsia="標楷體"/>
          <w:color w:val="000000"/>
          <w:sz w:val="28"/>
          <w:szCs w:val="28"/>
        </w:rPr>
        <w:t>服務時間每週二至週五</w:t>
      </w:r>
      <w:r w:rsidRPr="002D29AE">
        <w:rPr>
          <w:rFonts w:eastAsia="標楷體"/>
          <w:color w:val="000000"/>
          <w:sz w:val="28"/>
          <w:szCs w:val="28"/>
        </w:rPr>
        <w:t xml:space="preserve"> 09:00~12:00</w:t>
      </w:r>
      <w:r w:rsidRPr="002D29AE">
        <w:rPr>
          <w:rFonts w:eastAsia="標楷體"/>
          <w:color w:val="000000"/>
          <w:sz w:val="28"/>
          <w:szCs w:val="28"/>
        </w:rPr>
        <w:t>，</w:t>
      </w:r>
      <w:r w:rsidRPr="002D29AE">
        <w:rPr>
          <w:rFonts w:eastAsia="標楷體"/>
          <w:color w:val="000000"/>
          <w:sz w:val="28"/>
          <w:szCs w:val="28"/>
        </w:rPr>
        <w:t xml:space="preserve"> </w:t>
      </w:r>
      <w:r w:rsidR="00954E17" w:rsidRPr="002D29AE">
        <w:rPr>
          <w:rFonts w:eastAsia="標楷體"/>
          <w:color w:val="000000"/>
          <w:sz w:val="28"/>
          <w:szCs w:val="28"/>
        </w:rPr>
        <w:t>1</w:t>
      </w:r>
      <w:r w:rsidRPr="002D29AE">
        <w:rPr>
          <w:rFonts w:eastAsia="標楷體"/>
          <w:color w:val="000000"/>
          <w:sz w:val="28"/>
          <w:szCs w:val="28"/>
        </w:rPr>
        <w:t>3:30~16:30(</w:t>
      </w:r>
      <w:r w:rsidRPr="002D29AE">
        <w:rPr>
          <w:rFonts w:eastAsia="標楷體"/>
          <w:color w:val="000000"/>
          <w:sz w:val="28"/>
          <w:szCs w:val="28"/>
        </w:rPr>
        <w:t>星期例假日恕不受理電話報名</w:t>
      </w:r>
      <w:r w:rsidRPr="002D29AE">
        <w:rPr>
          <w:rFonts w:eastAsia="標楷體"/>
          <w:color w:val="000000"/>
          <w:sz w:val="28"/>
          <w:szCs w:val="28"/>
        </w:rPr>
        <w:t>)</w:t>
      </w:r>
      <w:r w:rsidR="00954E17" w:rsidRPr="002D29AE">
        <w:rPr>
          <w:rFonts w:eastAsia="標楷體"/>
          <w:color w:val="000000"/>
          <w:sz w:val="28"/>
          <w:szCs w:val="28"/>
        </w:rPr>
        <w:t>。</w:t>
      </w:r>
    </w:p>
    <w:p w:rsidR="00954E17" w:rsidRPr="002D29AE" w:rsidRDefault="00954E17" w:rsidP="00954E17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三、</w:t>
      </w:r>
      <w:r w:rsidR="00BF329B" w:rsidRPr="002D29AE">
        <w:rPr>
          <w:rFonts w:eastAsia="標楷體"/>
          <w:color w:val="000000"/>
          <w:sz w:val="28"/>
          <w:szCs w:val="28"/>
        </w:rPr>
        <w:t>團體報名</w:t>
      </w:r>
    </w:p>
    <w:p w:rsidR="00BF329B" w:rsidRPr="002D29AE" w:rsidRDefault="00BF329B" w:rsidP="00954E17">
      <w:pPr>
        <w:snapToGrid w:val="0"/>
        <w:spacing w:line="360" w:lineRule="auto"/>
        <w:ind w:leftChars="174" w:left="558" w:hangingChars="50" w:hanging="140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 xml:space="preserve"> </w:t>
      </w:r>
      <w:r w:rsidRPr="002D29AE">
        <w:rPr>
          <w:rFonts w:eastAsia="標楷體"/>
          <w:color w:val="000000"/>
          <w:sz w:val="28"/>
          <w:szCs w:val="28"/>
        </w:rPr>
        <w:t>聯絡人</w:t>
      </w:r>
      <w:r w:rsidR="00445ADA" w:rsidRPr="002D29AE">
        <w:rPr>
          <w:rFonts w:eastAsia="標楷體"/>
          <w:color w:val="000000"/>
          <w:sz w:val="28"/>
          <w:szCs w:val="28"/>
        </w:rPr>
        <w:t>科工</w:t>
      </w:r>
      <w:r w:rsidR="00954E17" w:rsidRPr="002D29AE">
        <w:rPr>
          <w:rFonts w:eastAsia="標楷體"/>
          <w:color w:val="000000"/>
          <w:sz w:val="28"/>
          <w:szCs w:val="28"/>
        </w:rPr>
        <w:t>館</w:t>
      </w:r>
      <w:r w:rsidR="00A247AB" w:rsidRPr="002D29AE">
        <w:rPr>
          <w:rFonts w:eastAsia="標楷體"/>
          <w:color w:val="000000"/>
          <w:sz w:val="28"/>
          <w:szCs w:val="28"/>
        </w:rPr>
        <w:t xml:space="preserve"> </w:t>
      </w:r>
      <w:r w:rsidR="004C7FCA" w:rsidRPr="002D29AE">
        <w:rPr>
          <w:rFonts w:eastAsia="標楷體"/>
          <w:color w:val="000000"/>
          <w:sz w:val="28"/>
          <w:szCs w:val="28"/>
        </w:rPr>
        <w:t>鄭瑞洲助理</w:t>
      </w:r>
      <w:r w:rsidRPr="002D29AE">
        <w:rPr>
          <w:rFonts w:eastAsia="標楷體"/>
          <w:color w:val="000000"/>
          <w:sz w:val="28"/>
          <w:szCs w:val="28"/>
        </w:rPr>
        <w:t>研究員，電話：</w:t>
      </w:r>
      <w:r w:rsidR="004C7FCA" w:rsidRPr="002D29AE">
        <w:rPr>
          <w:rStyle w:val="listcont2"/>
          <w:sz w:val="28"/>
          <w:szCs w:val="28"/>
        </w:rPr>
        <w:t>07-3800089</w:t>
      </w:r>
      <w:r w:rsidR="004D4AFA" w:rsidRPr="002D29AE">
        <w:rPr>
          <w:rStyle w:val="listcont2"/>
          <w:sz w:val="28"/>
          <w:szCs w:val="28"/>
        </w:rPr>
        <w:t>#</w:t>
      </w:r>
      <w:r w:rsidR="004C7FCA" w:rsidRPr="002D29AE">
        <w:rPr>
          <w:rStyle w:val="listcont2"/>
          <w:sz w:val="28"/>
          <w:szCs w:val="28"/>
        </w:rPr>
        <w:t>5124</w:t>
      </w:r>
      <w:r w:rsidRPr="002D29AE">
        <w:rPr>
          <w:rFonts w:eastAsia="標楷體"/>
          <w:color w:val="000000"/>
          <w:sz w:val="28"/>
          <w:szCs w:val="28"/>
        </w:rPr>
        <w:t>；</w:t>
      </w:r>
      <w:r w:rsidRPr="002D29AE">
        <w:rPr>
          <w:rFonts w:eastAsia="標楷體"/>
          <w:color w:val="000000"/>
          <w:sz w:val="28"/>
          <w:szCs w:val="28"/>
        </w:rPr>
        <w:t>E-mail</w:t>
      </w:r>
      <w:r w:rsidRPr="002D29AE">
        <w:rPr>
          <w:rFonts w:eastAsia="標楷體"/>
          <w:color w:val="000000"/>
          <w:sz w:val="28"/>
          <w:szCs w:val="28"/>
        </w:rPr>
        <w:t>：</w:t>
      </w:r>
      <w:hyperlink r:id="rId7" w:tgtFrame="_blank" w:tooltip="開新視窗" w:history="1">
        <w:r w:rsidR="004C7FCA" w:rsidRPr="002D29AE">
          <w:rPr>
            <w:rStyle w:val="a9"/>
            <w:sz w:val="28"/>
            <w:szCs w:val="28"/>
          </w:rPr>
          <w:t>adam@mail.nstm.gov.tw</w:t>
        </w:r>
      </w:hyperlink>
      <w:r w:rsidRPr="002D29AE">
        <w:rPr>
          <w:rFonts w:eastAsia="標楷體"/>
          <w:color w:val="000000"/>
          <w:sz w:val="28"/>
          <w:szCs w:val="28"/>
        </w:rPr>
        <w:t>；傳真：</w:t>
      </w:r>
      <w:r w:rsidR="004C7FCA" w:rsidRPr="002D29AE">
        <w:rPr>
          <w:sz w:val="28"/>
          <w:szCs w:val="28"/>
        </w:rPr>
        <w:t>07-3853467</w:t>
      </w:r>
    </w:p>
    <w:p w:rsidR="00BF329B" w:rsidRPr="002D29AE" w:rsidRDefault="00954E17" w:rsidP="00954E17">
      <w:pPr>
        <w:snapToGrid w:val="0"/>
        <w:spacing w:line="360" w:lineRule="auto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四、</w:t>
      </w:r>
      <w:r w:rsidR="00BF329B" w:rsidRPr="002D29AE">
        <w:rPr>
          <w:rFonts w:eastAsia="標楷體"/>
          <w:color w:val="000000"/>
          <w:sz w:val="28"/>
          <w:szCs w:val="28"/>
        </w:rPr>
        <w:t>公務人員終身學習網</w:t>
      </w:r>
      <w:r w:rsidRPr="002D29AE">
        <w:rPr>
          <w:rFonts w:eastAsia="標楷體"/>
          <w:color w:val="000000"/>
          <w:sz w:val="28"/>
          <w:szCs w:val="28"/>
        </w:rPr>
        <w:t>請進入網站</w:t>
      </w:r>
      <w:hyperlink r:id="rId8" w:history="1">
        <w:r w:rsidRPr="002D29AE">
          <w:rPr>
            <w:rStyle w:val="a9"/>
            <w:rFonts w:eastAsia="標楷體"/>
            <w:color w:val="000000"/>
            <w:sz w:val="28"/>
            <w:szCs w:val="28"/>
          </w:rPr>
          <w:t>http://lifelonglearn.cpa.gov.tw/</w:t>
        </w:r>
      </w:hyperlink>
      <w:r w:rsidRPr="002D29AE">
        <w:rPr>
          <w:rFonts w:eastAsia="標楷體"/>
          <w:color w:val="000000"/>
          <w:sz w:val="28"/>
          <w:szCs w:val="28"/>
        </w:rPr>
        <w:t xml:space="preserve"> </w:t>
      </w:r>
      <w:r w:rsidRPr="002D29AE">
        <w:rPr>
          <w:rFonts w:eastAsia="標楷體"/>
          <w:color w:val="000000"/>
          <w:sz w:val="28"/>
          <w:szCs w:val="28"/>
        </w:rPr>
        <w:t>查詢。</w:t>
      </w:r>
    </w:p>
    <w:p w:rsidR="00A60B70" w:rsidRPr="002D29AE" w:rsidRDefault="00954E17" w:rsidP="00954E17">
      <w:pPr>
        <w:tabs>
          <w:tab w:val="num" w:pos="720"/>
        </w:tabs>
        <w:snapToGrid w:val="0"/>
        <w:spacing w:line="480" w:lineRule="atLeast"/>
        <w:ind w:left="560" w:hangingChars="200" w:hanging="560"/>
        <w:rPr>
          <w:rFonts w:eastAsia="標楷體"/>
          <w:i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五、</w:t>
      </w:r>
      <w:r w:rsidR="00BF329B" w:rsidRPr="002D29AE">
        <w:rPr>
          <w:rFonts w:eastAsia="標楷體"/>
          <w:color w:val="000000"/>
          <w:sz w:val="28"/>
          <w:szCs w:val="28"/>
        </w:rPr>
        <w:t>現場報名：各場如報名未額滿，</w:t>
      </w:r>
      <w:r w:rsidRPr="002D29AE">
        <w:rPr>
          <w:rFonts w:eastAsia="標楷體"/>
          <w:color w:val="000000"/>
          <w:sz w:val="28"/>
          <w:szCs w:val="28"/>
        </w:rPr>
        <w:t>當日</w:t>
      </w:r>
      <w:r w:rsidR="00BF329B" w:rsidRPr="002D29AE">
        <w:rPr>
          <w:rFonts w:eastAsia="標楷體"/>
          <w:color w:val="000000"/>
          <w:sz w:val="28"/>
          <w:szCs w:val="28"/>
        </w:rPr>
        <w:t>9:30</w:t>
      </w:r>
      <w:r w:rsidR="00BF329B" w:rsidRPr="002D29AE">
        <w:rPr>
          <w:rFonts w:eastAsia="標楷體"/>
          <w:color w:val="000000"/>
          <w:sz w:val="28"/>
          <w:szCs w:val="28"/>
        </w:rPr>
        <w:t>開始受理現場報名參</w:t>
      </w:r>
      <w:r w:rsidRPr="002D29AE">
        <w:rPr>
          <w:rFonts w:eastAsia="標楷體"/>
          <w:color w:val="000000"/>
          <w:sz w:val="28"/>
          <w:szCs w:val="28"/>
        </w:rPr>
        <w:t>加。</w:t>
      </w:r>
    </w:p>
    <w:p w:rsidR="00BF329B" w:rsidRPr="002D29AE" w:rsidRDefault="00A60B70">
      <w:pPr>
        <w:snapToGrid w:val="0"/>
        <w:spacing w:line="360" w:lineRule="auto"/>
        <w:outlineLvl w:val="0"/>
        <w:rPr>
          <w:rFonts w:eastAsia="標楷體"/>
          <w:b/>
          <w:sz w:val="28"/>
          <w:szCs w:val="28"/>
        </w:rPr>
      </w:pPr>
      <w:r w:rsidRPr="002D29AE">
        <w:rPr>
          <w:rFonts w:eastAsia="標楷體"/>
          <w:b/>
          <w:sz w:val="28"/>
          <w:szCs w:val="28"/>
        </w:rPr>
        <w:t>捌</w:t>
      </w:r>
      <w:r w:rsidR="0035240D" w:rsidRPr="002D29AE">
        <w:rPr>
          <w:rFonts w:eastAsia="標楷體"/>
          <w:b/>
          <w:sz w:val="28"/>
          <w:szCs w:val="28"/>
        </w:rPr>
        <w:t>、</w:t>
      </w:r>
      <w:r w:rsidR="00BF329B" w:rsidRPr="002D29AE">
        <w:rPr>
          <w:rFonts w:eastAsia="標楷體"/>
          <w:b/>
          <w:sz w:val="28"/>
          <w:szCs w:val="28"/>
        </w:rPr>
        <w:t>參加優惠</w:t>
      </w:r>
    </w:p>
    <w:p w:rsidR="00BF329B" w:rsidRPr="002D29AE" w:rsidRDefault="00954E17" w:rsidP="00954E17">
      <w:pPr>
        <w:snapToGrid w:val="0"/>
        <w:spacing w:line="360" w:lineRule="auto"/>
        <w:ind w:left="420" w:hangingChars="150" w:hanging="420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一、</w:t>
      </w:r>
      <w:r w:rsidR="00BF329B" w:rsidRPr="002D29AE">
        <w:rPr>
          <w:rFonts w:eastAsia="標楷體"/>
          <w:color w:val="000000"/>
          <w:sz w:val="28"/>
          <w:szCs w:val="28"/>
        </w:rPr>
        <w:t>本系列講座將舉辦</w:t>
      </w:r>
      <w:r w:rsidR="00BF329B" w:rsidRPr="002D29AE">
        <w:rPr>
          <w:rFonts w:eastAsia="標楷體"/>
          <w:color w:val="000000"/>
          <w:sz w:val="28"/>
          <w:szCs w:val="28"/>
        </w:rPr>
        <w:t>1</w:t>
      </w:r>
      <w:r w:rsidR="00F567F3" w:rsidRPr="002D29AE">
        <w:rPr>
          <w:rFonts w:eastAsia="標楷體"/>
          <w:color w:val="000000"/>
          <w:sz w:val="28"/>
          <w:szCs w:val="28"/>
        </w:rPr>
        <w:t>6</w:t>
      </w:r>
      <w:r w:rsidR="00BF329B" w:rsidRPr="002D29AE">
        <w:rPr>
          <w:rFonts w:eastAsia="標楷體"/>
          <w:color w:val="000000"/>
          <w:sz w:val="28"/>
          <w:szCs w:val="28"/>
        </w:rPr>
        <w:t>場，參與民眾可索取記次卡一張，出席一場蓋戳一次，全部出席五場，憑計次卡致贈工博館展示廳招待卷一張；出席十場，致贈工博館大銀幕電影票一張。</w:t>
      </w:r>
    </w:p>
    <w:p w:rsidR="00BF329B" w:rsidRPr="002D29AE" w:rsidRDefault="00954E17" w:rsidP="00954E17">
      <w:pPr>
        <w:snapToGrid w:val="0"/>
        <w:spacing w:line="360" w:lineRule="auto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二、</w:t>
      </w:r>
      <w:r w:rsidR="00BF329B" w:rsidRPr="002D29AE">
        <w:rPr>
          <w:rFonts w:eastAsia="標楷體"/>
          <w:color w:val="000000"/>
          <w:sz w:val="28"/>
          <w:szCs w:val="28"/>
        </w:rPr>
        <w:t>各場參加民眾可獲得</w:t>
      </w:r>
      <w:r w:rsidR="00B00D52" w:rsidRPr="002D29AE">
        <w:rPr>
          <w:rFonts w:eastAsia="標楷體"/>
          <w:color w:val="000000"/>
          <w:sz w:val="28"/>
          <w:szCs w:val="28"/>
        </w:rPr>
        <w:t>科技部</w:t>
      </w:r>
      <w:r w:rsidR="00BF329B" w:rsidRPr="002D29AE">
        <w:rPr>
          <w:rFonts w:eastAsia="標楷體"/>
          <w:color w:val="000000"/>
          <w:sz w:val="28"/>
          <w:szCs w:val="28"/>
        </w:rPr>
        <w:t>贈閱「科學發展月刊」，並贈送現場提問觀眾精美紀念品。</w:t>
      </w:r>
    </w:p>
    <w:p w:rsidR="00BF329B" w:rsidRPr="002D29AE" w:rsidRDefault="00954E17" w:rsidP="00954E17">
      <w:pPr>
        <w:snapToGrid w:val="0"/>
        <w:spacing w:line="360" w:lineRule="auto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三、</w:t>
      </w:r>
      <w:r w:rsidR="00BF329B" w:rsidRPr="002D29AE">
        <w:rPr>
          <w:rFonts w:eastAsia="標楷體"/>
          <w:color w:val="000000"/>
          <w:sz w:val="28"/>
          <w:szCs w:val="28"/>
        </w:rPr>
        <w:t>各級學校團體</w:t>
      </w:r>
      <w:r w:rsidR="00BF329B" w:rsidRPr="002D29AE">
        <w:rPr>
          <w:rFonts w:eastAsia="標楷體"/>
          <w:color w:val="000000"/>
          <w:sz w:val="28"/>
          <w:szCs w:val="28"/>
        </w:rPr>
        <w:t>(20</w:t>
      </w:r>
      <w:r w:rsidR="00BF329B" w:rsidRPr="002D29AE">
        <w:rPr>
          <w:rFonts w:eastAsia="標楷體"/>
          <w:color w:val="000000"/>
          <w:sz w:val="28"/>
          <w:szCs w:val="28"/>
        </w:rPr>
        <w:t>人以上</w:t>
      </w:r>
      <w:r w:rsidR="00BF329B" w:rsidRPr="002D29AE">
        <w:rPr>
          <w:rFonts w:eastAsia="標楷體"/>
          <w:color w:val="000000"/>
          <w:sz w:val="28"/>
          <w:szCs w:val="28"/>
        </w:rPr>
        <w:t>)</w:t>
      </w:r>
      <w:r w:rsidR="00BF329B" w:rsidRPr="002D29AE">
        <w:rPr>
          <w:rFonts w:eastAsia="標楷體"/>
          <w:color w:val="000000"/>
          <w:sz w:val="28"/>
          <w:szCs w:val="28"/>
        </w:rPr>
        <w:t>可享受團體報名優惠，上午參加講座，下午可</w:t>
      </w:r>
      <w:r w:rsidR="00BF329B" w:rsidRPr="002D29AE">
        <w:rPr>
          <w:rFonts w:eastAsia="標楷體"/>
          <w:bCs/>
          <w:color w:val="000000"/>
          <w:sz w:val="28"/>
          <w:szCs w:val="28"/>
        </w:rPr>
        <w:t>免費</w:t>
      </w:r>
      <w:r w:rsidR="00BF329B" w:rsidRPr="002D29AE">
        <w:rPr>
          <w:rFonts w:eastAsia="標楷體"/>
          <w:color w:val="000000"/>
          <w:sz w:val="28"/>
          <w:szCs w:val="28"/>
        </w:rPr>
        <w:t>進入國立科學工藝博物館</w:t>
      </w:r>
      <w:r w:rsidR="00BF329B" w:rsidRPr="002D29AE">
        <w:rPr>
          <w:rFonts w:eastAsia="標楷體"/>
          <w:color w:val="000000"/>
          <w:sz w:val="28"/>
          <w:szCs w:val="28"/>
        </w:rPr>
        <w:t>(</w:t>
      </w:r>
      <w:r w:rsidR="00BF329B" w:rsidRPr="002D29AE">
        <w:rPr>
          <w:rFonts w:eastAsia="標楷體"/>
          <w:color w:val="000000"/>
          <w:sz w:val="28"/>
          <w:szCs w:val="28"/>
        </w:rPr>
        <w:t>北館展示廳</w:t>
      </w:r>
      <w:r w:rsidR="00BF329B" w:rsidRPr="002D29AE">
        <w:rPr>
          <w:rFonts w:eastAsia="標楷體"/>
          <w:color w:val="000000"/>
          <w:sz w:val="28"/>
          <w:szCs w:val="28"/>
        </w:rPr>
        <w:t>)</w:t>
      </w:r>
      <w:r w:rsidR="00BF329B" w:rsidRPr="002D29AE">
        <w:rPr>
          <w:rFonts w:eastAsia="標楷體"/>
          <w:color w:val="000000"/>
          <w:sz w:val="28"/>
          <w:szCs w:val="28"/>
        </w:rPr>
        <w:t>參觀。每場演講團體報名人數限</w:t>
      </w:r>
      <w:r w:rsidR="00BF329B" w:rsidRPr="002D29AE">
        <w:rPr>
          <w:rFonts w:eastAsia="標楷體"/>
          <w:color w:val="000000"/>
          <w:sz w:val="28"/>
          <w:szCs w:val="28"/>
        </w:rPr>
        <w:t>200</w:t>
      </w:r>
      <w:r w:rsidR="00BF329B" w:rsidRPr="002D29AE">
        <w:rPr>
          <w:rFonts w:eastAsia="標楷體"/>
          <w:color w:val="000000"/>
          <w:sz w:val="28"/>
          <w:szCs w:val="28"/>
        </w:rPr>
        <w:t>人，依報名先後順序額滿為止。</w:t>
      </w:r>
    </w:p>
    <w:p w:rsidR="00BF329B" w:rsidRPr="002D29AE" w:rsidRDefault="00954E17" w:rsidP="00954E17">
      <w:pPr>
        <w:spacing w:line="360" w:lineRule="auto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lastRenderedPageBreak/>
        <w:t>四、</w:t>
      </w:r>
      <w:r w:rsidR="00BF329B" w:rsidRPr="002D29AE">
        <w:rPr>
          <w:rFonts w:eastAsia="標楷體"/>
          <w:color w:val="000000"/>
          <w:sz w:val="28"/>
          <w:szCs w:val="28"/>
        </w:rPr>
        <w:t>參加講座教師每場核發兩小時研習進修時數。</w:t>
      </w:r>
    </w:p>
    <w:p w:rsidR="00BF329B" w:rsidRPr="002D29AE" w:rsidRDefault="00954E17" w:rsidP="00954E17">
      <w:pPr>
        <w:spacing w:line="360" w:lineRule="auto"/>
        <w:ind w:left="420" w:hangingChars="150" w:hanging="420"/>
        <w:rPr>
          <w:rFonts w:eastAsia="標楷體"/>
          <w:color w:val="000000"/>
          <w:sz w:val="28"/>
          <w:szCs w:val="28"/>
        </w:rPr>
      </w:pPr>
      <w:r w:rsidRPr="002D29AE">
        <w:rPr>
          <w:rFonts w:eastAsia="標楷體"/>
          <w:color w:val="000000"/>
          <w:sz w:val="28"/>
          <w:szCs w:val="28"/>
        </w:rPr>
        <w:t>五、</w:t>
      </w:r>
      <w:r w:rsidR="00BF329B" w:rsidRPr="002D29AE">
        <w:rPr>
          <w:rFonts w:eastAsia="標楷體"/>
          <w:color w:val="000000"/>
          <w:sz w:val="28"/>
          <w:szCs w:val="28"/>
        </w:rPr>
        <w:t>各場講座登錄於公務人員終身學習網，每場核發終身學習時數</w:t>
      </w:r>
      <w:r w:rsidRPr="002D29AE">
        <w:rPr>
          <w:rFonts w:eastAsia="標楷體"/>
          <w:color w:val="000000"/>
          <w:sz w:val="28"/>
          <w:szCs w:val="28"/>
        </w:rPr>
        <w:t>2</w:t>
      </w:r>
      <w:r w:rsidR="00BF329B" w:rsidRPr="002D29AE">
        <w:rPr>
          <w:rFonts w:eastAsia="標楷體"/>
          <w:color w:val="000000"/>
          <w:sz w:val="28"/>
          <w:szCs w:val="28"/>
        </w:rPr>
        <w:t>小時。</w:t>
      </w:r>
    </w:p>
    <w:p w:rsidR="0035240D" w:rsidRPr="002D29AE" w:rsidRDefault="00BF329B">
      <w:pPr>
        <w:snapToGrid w:val="0"/>
        <w:spacing w:line="360" w:lineRule="auto"/>
        <w:outlineLvl w:val="0"/>
        <w:rPr>
          <w:rFonts w:eastAsia="標楷體"/>
          <w:b/>
          <w:sz w:val="28"/>
          <w:szCs w:val="28"/>
        </w:rPr>
      </w:pPr>
      <w:r w:rsidRPr="002D29AE">
        <w:rPr>
          <w:rFonts w:eastAsia="標楷體"/>
          <w:b/>
          <w:sz w:val="28"/>
          <w:szCs w:val="28"/>
        </w:rPr>
        <w:t>玖、</w:t>
      </w:r>
      <w:r w:rsidR="0035240D" w:rsidRPr="002D29AE">
        <w:rPr>
          <w:rFonts w:eastAsia="標楷體"/>
          <w:b/>
          <w:sz w:val="28"/>
          <w:szCs w:val="28"/>
        </w:rPr>
        <w:t>計畫預期具體成果</w:t>
      </w:r>
    </w:p>
    <w:p w:rsidR="0035240D" w:rsidRPr="002D29AE" w:rsidRDefault="0035240D" w:rsidP="00954E17">
      <w:pPr>
        <w:snapToGrid w:val="0"/>
        <w:spacing w:line="360" w:lineRule="auto"/>
        <w:ind w:firstLineChars="200" w:firstLine="560"/>
        <w:rPr>
          <w:rFonts w:eastAsia="標楷體"/>
          <w:sz w:val="28"/>
          <w:szCs w:val="28"/>
        </w:rPr>
      </w:pPr>
      <w:r w:rsidRPr="002D29AE">
        <w:rPr>
          <w:rFonts w:eastAsia="標楷體"/>
          <w:sz w:val="28"/>
        </w:rPr>
        <w:t>預計</w:t>
      </w:r>
      <w:r w:rsidR="0041658B" w:rsidRPr="002D29AE">
        <w:rPr>
          <w:rFonts w:eastAsia="標楷體"/>
          <w:sz w:val="28"/>
        </w:rPr>
        <w:t>參與</w:t>
      </w:r>
      <w:r w:rsidRPr="002D29AE">
        <w:rPr>
          <w:rFonts w:eastAsia="標楷體"/>
          <w:sz w:val="28"/>
        </w:rPr>
        <w:t>聽講人數</w:t>
      </w:r>
      <w:r w:rsidR="00D625AA" w:rsidRPr="002D29AE">
        <w:rPr>
          <w:rFonts w:eastAsia="標楷體"/>
          <w:sz w:val="28"/>
        </w:rPr>
        <w:t>十</w:t>
      </w:r>
      <w:r w:rsidR="00F567F3" w:rsidRPr="002D29AE">
        <w:rPr>
          <w:rFonts w:eastAsia="標楷體"/>
          <w:sz w:val="28"/>
        </w:rPr>
        <w:t>六</w:t>
      </w:r>
      <w:r w:rsidR="00D625AA" w:rsidRPr="002D29AE">
        <w:rPr>
          <w:rFonts w:eastAsia="標楷體"/>
          <w:sz w:val="28"/>
        </w:rPr>
        <w:t>場</w:t>
      </w:r>
      <w:r w:rsidR="00A93311" w:rsidRPr="002D29AE">
        <w:rPr>
          <w:rFonts w:eastAsia="標楷體"/>
          <w:sz w:val="28"/>
        </w:rPr>
        <w:t>共</w:t>
      </w:r>
      <w:r w:rsidR="00F567F3" w:rsidRPr="002D29AE">
        <w:rPr>
          <w:rFonts w:eastAsia="標楷體"/>
          <w:sz w:val="28"/>
        </w:rPr>
        <w:t>48</w:t>
      </w:r>
      <w:r w:rsidRPr="002D29AE">
        <w:rPr>
          <w:rFonts w:eastAsia="標楷體"/>
          <w:sz w:val="28"/>
        </w:rPr>
        <w:t>00</w:t>
      </w:r>
      <w:r w:rsidRPr="002D29AE">
        <w:rPr>
          <w:rFonts w:eastAsia="標楷體"/>
          <w:sz w:val="28"/>
        </w:rPr>
        <w:t>人</w:t>
      </w:r>
      <w:r w:rsidR="0041658B" w:rsidRPr="002D29AE">
        <w:rPr>
          <w:rFonts w:eastAsia="標楷體"/>
          <w:sz w:val="28"/>
        </w:rPr>
        <w:t>次</w:t>
      </w:r>
      <w:r w:rsidRPr="002D29AE">
        <w:rPr>
          <w:rFonts w:eastAsia="標楷體"/>
          <w:sz w:val="28"/>
        </w:rPr>
        <w:t>。本計畫</w:t>
      </w:r>
      <w:r w:rsidR="0041658B" w:rsidRPr="002D29AE">
        <w:rPr>
          <w:rFonts w:eastAsia="標楷體"/>
          <w:sz w:val="28"/>
        </w:rPr>
        <w:t>也</w:t>
      </w:r>
      <w:r w:rsidR="00A93311" w:rsidRPr="002D29AE">
        <w:rPr>
          <w:rFonts w:eastAsia="標楷體"/>
          <w:sz w:val="28"/>
        </w:rPr>
        <w:t>將透過</w:t>
      </w:r>
      <w:r w:rsidRPr="002D29AE">
        <w:rPr>
          <w:rFonts w:eastAsia="標楷體"/>
          <w:sz w:val="28"/>
        </w:rPr>
        <w:t>演講錄影帶、</w:t>
      </w:r>
      <w:r w:rsidR="00B04825" w:rsidRPr="002D29AE">
        <w:rPr>
          <w:rFonts w:eastAsia="標楷體"/>
          <w:sz w:val="28"/>
        </w:rPr>
        <w:t>DVD</w:t>
      </w:r>
      <w:r w:rsidRPr="002D29AE">
        <w:rPr>
          <w:rFonts w:eastAsia="標楷體"/>
          <w:sz w:val="28"/>
        </w:rPr>
        <w:t>光碟片、科普圖書、網站等</w:t>
      </w:r>
      <w:r w:rsidR="00A93311" w:rsidRPr="002D29AE">
        <w:rPr>
          <w:rFonts w:eastAsia="標楷體"/>
          <w:sz w:val="28"/>
        </w:rPr>
        <w:t>擴大科普教育效果</w:t>
      </w:r>
      <w:r w:rsidRPr="002D29AE">
        <w:rPr>
          <w:rFonts w:eastAsia="標楷體"/>
          <w:sz w:val="28"/>
        </w:rPr>
        <w:t>。</w:t>
      </w:r>
      <w:r w:rsidR="00E826A4" w:rsidRPr="002D29AE">
        <w:rPr>
          <w:rFonts w:eastAsia="標楷體"/>
          <w:sz w:val="28"/>
        </w:rPr>
        <w:t>各年度</w:t>
      </w:r>
      <w:r w:rsidRPr="002D29AE">
        <w:rPr>
          <w:rFonts w:eastAsia="標楷體"/>
          <w:sz w:val="28"/>
        </w:rPr>
        <w:t>執行計畫</w:t>
      </w:r>
      <w:r w:rsidR="00E826A4" w:rsidRPr="002D29AE">
        <w:rPr>
          <w:rFonts w:eastAsia="標楷體"/>
          <w:sz w:val="28"/>
        </w:rPr>
        <w:t>成果</w:t>
      </w:r>
      <w:r w:rsidRPr="002D29AE">
        <w:rPr>
          <w:rFonts w:eastAsia="標楷體"/>
          <w:sz w:val="28"/>
        </w:rPr>
        <w:t>，</w:t>
      </w:r>
      <w:r w:rsidR="00E826A4" w:rsidRPr="002D29AE">
        <w:rPr>
          <w:rFonts w:eastAsia="標楷體"/>
          <w:sz w:val="28"/>
        </w:rPr>
        <w:t>公布於</w:t>
      </w:r>
      <w:r w:rsidRPr="002D29AE">
        <w:rPr>
          <w:rFonts w:eastAsia="標楷體"/>
          <w:sz w:val="28"/>
          <w:szCs w:val="20"/>
        </w:rPr>
        <w:t>網站</w:t>
      </w:r>
      <w:hyperlink r:id="rId9" w:history="1">
        <w:r w:rsidR="00AA42ED" w:rsidRPr="002D29AE">
          <w:rPr>
            <w:rStyle w:val="a9"/>
            <w:rFonts w:eastAsia="標楷體"/>
            <w:sz w:val="28"/>
            <w:szCs w:val="20"/>
          </w:rPr>
          <w:t>http://science.nchc.org.tw</w:t>
        </w:r>
      </w:hyperlink>
      <w:r w:rsidR="00AA42ED" w:rsidRPr="002D29AE">
        <w:rPr>
          <w:rFonts w:eastAsia="標楷體"/>
          <w:sz w:val="28"/>
          <w:szCs w:val="20"/>
        </w:rPr>
        <w:t xml:space="preserve"> </w:t>
      </w:r>
      <w:r w:rsidR="00E826A4" w:rsidRPr="002D29AE">
        <w:rPr>
          <w:rFonts w:eastAsia="標楷體"/>
          <w:sz w:val="28"/>
          <w:szCs w:val="20"/>
        </w:rPr>
        <w:t>。</w:t>
      </w:r>
      <w:r w:rsidR="00DC3728" w:rsidRPr="002D29AE">
        <w:rPr>
          <w:rFonts w:eastAsia="標楷體"/>
          <w:sz w:val="28"/>
          <w:szCs w:val="28"/>
        </w:rPr>
        <w:t xml:space="preserve"> </w:t>
      </w:r>
    </w:p>
    <w:p w:rsidR="00491B28" w:rsidRPr="002D29AE" w:rsidRDefault="00491B28" w:rsidP="00491B28">
      <w:pPr>
        <w:jc w:val="center"/>
        <w:rPr>
          <w:rFonts w:eastAsia="標楷體"/>
          <w:b/>
          <w:bCs/>
          <w:sz w:val="28"/>
          <w:szCs w:val="28"/>
        </w:rPr>
      </w:pPr>
      <w:r w:rsidRPr="002D29AE">
        <w:rPr>
          <w:rFonts w:eastAsia="標楷體"/>
          <w:b/>
          <w:bCs/>
          <w:sz w:val="28"/>
          <w:szCs w:val="28"/>
        </w:rPr>
        <w:br w:type="page"/>
      </w:r>
      <w:r w:rsidR="00F567F3" w:rsidRPr="002D29AE">
        <w:rPr>
          <w:rFonts w:eastAsia="標楷體"/>
          <w:b/>
          <w:bCs/>
          <w:sz w:val="28"/>
          <w:szCs w:val="28"/>
        </w:rPr>
        <w:lastRenderedPageBreak/>
        <w:t>10</w:t>
      </w:r>
      <w:r w:rsidR="008A3E6F" w:rsidRPr="002D29AE">
        <w:rPr>
          <w:rFonts w:eastAsia="標楷體"/>
          <w:b/>
          <w:bCs/>
          <w:sz w:val="28"/>
          <w:szCs w:val="28"/>
        </w:rPr>
        <w:t>4</w:t>
      </w:r>
      <w:r w:rsidR="003F4EEA" w:rsidRPr="002D29AE">
        <w:rPr>
          <w:rFonts w:eastAsia="標楷體"/>
          <w:b/>
          <w:bCs/>
          <w:sz w:val="28"/>
          <w:szCs w:val="28"/>
        </w:rPr>
        <w:t>年</w:t>
      </w:r>
      <w:r w:rsidR="008A3E6F" w:rsidRPr="002D29AE">
        <w:rPr>
          <w:rFonts w:eastAsia="標楷體"/>
          <w:b/>
          <w:bCs/>
          <w:sz w:val="28"/>
          <w:szCs w:val="28"/>
        </w:rPr>
        <w:t>度</w:t>
      </w:r>
      <w:r w:rsidR="003F4EEA" w:rsidRPr="002D29AE">
        <w:rPr>
          <w:rFonts w:eastAsia="標楷體"/>
          <w:b/>
          <w:bCs/>
          <w:sz w:val="28"/>
          <w:szCs w:val="28"/>
        </w:rPr>
        <w:t>科</w:t>
      </w:r>
      <w:r w:rsidR="008A3E6F" w:rsidRPr="002D29AE">
        <w:rPr>
          <w:rFonts w:eastAsia="標楷體"/>
          <w:b/>
          <w:bCs/>
          <w:sz w:val="28"/>
          <w:szCs w:val="28"/>
        </w:rPr>
        <w:t>技部</w:t>
      </w:r>
      <w:r w:rsidR="003F4EEA" w:rsidRPr="002D29AE">
        <w:rPr>
          <w:rFonts w:eastAsia="標楷體"/>
          <w:b/>
          <w:bCs/>
          <w:sz w:val="28"/>
          <w:szCs w:val="28"/>
        </w:rPr>
        <w:t>「大眾科學教育」計畫</w:t>
      </w:r>
      <w:r w:rsidR="003F4EEA" w:rsidRPr="002D29AE">
        <w:rPr>
          <w:rFonts w:eastAsia="標楷體"/>
          <w:b/>
          <w:bCs/>
          <w:sz w:val="28"/>
          <w:szCs w:val="28"/>
        </w:rPr>
        <w:t>--</w:t>
      </w:r>
      <w:r w:rsidR="003F4EEA" w:rsidRPr="002D29AE">
        <w:rPr>
          <w:rFonts w:eastAsia="標楷體"/>
          <w:b/>
          <w:bCs/>
          <w:sz w:val="28"/>
          <w:szCs w:val="28"/>
        </w:rPr>
        <w:t>週日閱讀科學大師系列演講</w:t>
      </w:r>
      <w:r w:rsidR="002D29AE" w:rsidRPr="002D29AE">
        <w:rPr>
          <w:rFonts w:eastAsia="標楷體"/>
          <w:b/>
          <w:bCs/>
          <w:sz w:val="28"/>
          <w:szCs w:val="28"/>
        </w:rPr>
        <w:t xml:space="preserve"> </w:t>
      </w:r>
    </w:p>
    <w:p w:rsidR="003F4EEA" w:rsidRPr="002D29AE" w:rsidRDefault="00EF1CA2" w:rsidP="003F4EEA">
      <w:pPr>
        <w:rPr>
          <w:rFonts w:eastAsia="標楷體"/>
          <w:b/>
          <w:bCs/>
          <w:sz w:val="28"/>
          <w:szCs w:val="28"/>
        </w:rPr>
      </w:pPr>
      <w:r w:rsidRPr="002D29AE">
        <w:rPr>
          <w:rFonts w:eastAsia="標楷體"/>
          <w:b/>
          <w:bCs/>
          <w:sz w:val="28"/>
          <w:szCs w:val="28"/>
        </w:rPr>
        <w:t>上半年度演講</w:t>
      </w:r>
      <w:r w:rsidR="003F4EEA" w:rsidRPr="002D29AE">
        <w:rPr>
          <w:rFonts w:eastAsia="標楷體"/>
          <w:b/>
          <w:bCs/>
          <w:sz w:val="28"/>
          <w:szCs w:val="28"/>
        </w:rPr>
        <w:t>場次</w:t>
      </w:r>
    </w:p>
    <w:tbl>
      <w:tblPr>
        <w:tblW w:w="8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20"/>
        <w:gridCol w:w="1422"/>
        <w:gridCol w:w="6207"/>
      </w:tblGrid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Cs/>
                <w:kern w:val="0"/>
              </w:rPr>
            </w:pPr>
            <w:r w:rsidRPr="002D29AE">
              <w:rPr>
                <w:rFonts w:eastAsia="標楷體"/>
                <w:bCs/>
                <w:kern w:val="0"/>
              </w:rPr>
              <w:t>場次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364CDA" w:rsidRPr="002D29AE" w:rsidRDefault="00364CDA" w:rsidP="001012F8">
            <w:pPr>
              <w:widowControl/>
              <w:rPr>
                <w:rFonts w:eastAsia="標楷體"/>
                <w:bCs/>
                <w:kern w:val="0"/>
              </w:rPr>
            </w:pPr>
            <w:r w:rsidRPr="002D29AE">
              <w:rPr>
                <w:rFonts w:eastAsia="標楷體"/>
                <w:bCs/>
                <w:kern w:val="0"/>
              </w:rPr>
              <w:t>時間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Cs/>
                <w:kern w:val="0"/>
              </w:rPr>
            </w:pPr>
            <w:r w:rsidRPr="002D29AE">
              <w:rPr>
                <w:rFonts w:eastAsia="標楷體"/>
                <w:bCs/>
                <w:kern w:val="0"/>
              </w:rPr>
              <w:t>講題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104/09/13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從大地環境，看台灣的永續發展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Style w:val="aa"/>
                <w:rFonts w:eastAsia="標楷體"/>
                <w:color w:val="000000"/>
              </w:rPr>
              <w:t>中興工程科技研究發展基金會</w:t>
            </w:r>
            <w:r w:rsidRPr="002D29AE">
              <w:rPr>
                <w:rFonts w:eastAsia="標楷體"/>
                <w:color w:val="000000"/>
              </w:rPr>
              <w:t> </w:t>
            </w:r>
            <w:r w:rsidRPr="002D29AE">
              <w:rPr>
                <w:rStyle w:val="aa"/>
                <w:rFonts w:eastAsia="標楷體"/>
                <w:color w:val="000000"/>
              </w:rPr>
              <w:t>歐晉德</w:t>
            </w:r>
            <w:r w:rsidRPr="002D29AE">
              <w:rPr>
                <w:rFonts w:eastAsia="標楷體"/>
                <w:color w:val="000000"/>
              </w:rPr>
              <w:t xml:space="preserve"> </w:t>
            </w:r>
            <w:r w:rsidRPr="002D29AE">
              <w:rPr>
                <w:rStyle w:val="aa"/>
                <w:rFonts w:eastAsia="標楷體"/>
                <w:color w:val="000000"/>
              </w:rPr>
              <w:t>董事長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="004D4AFA" w:rsidRPr="002D29AE">
              <w:rPr>
                <w:rFonts w:eastAsia="標楷體"/>
                <w:b/>
                <w:bCs/>
                <w:kern w:val="0"/>
              </w:rPr>
              <w:t>國立屏東女子高級中學</w:t>
            </w:r>
            <w:r w:rsidR="004D4AFA"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="004D4AFA" w:rsidRPr="002D29AE">
              <w:rPr>
                <w:rFonts w:eastAsia="標楷體"/>
                <w:b/>
                <w:bCs/>
                <w:kern w:val="0"/>
              </w:rPr>
              <w:t>黃再鴻</w:t>
            </w:r>
            <w:r w:rsidR="004D4AFA"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="004D4AFA" w:rsidRPr="002D29AE">
              <w:rPr>
                <w:rFonts w:eastAsia="標楷體"/>
                <w:b/>
                <w:bCs/>
                <w:kern w:val="0"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2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104/10/04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掀開</w:t>
            </w:r>
            <w:r w:rsidRPr="002D29AE">
              <w:rPr>
                <w:rFonts w:eastAsia="標楷體"/>
                <w:b/>
                <w:bCs/>
                <w:kern w:val="0"/>
              </w:rPr>
              <w:t>DNA</w:t>
            </w:r>
            <w:r w:rsidRPr="002D29AE">
              <w:rPr>
                <w:rFonts w:eastAsia="標楷體"/>
                <w:b/>
                <w:bCs/>
                <w:kern w:val="0"/>
              </w:rPr>
              <w:t>指紋神秘的面紗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國立中興大學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動物科學系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黃木秋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榮譽特聘教授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高雄市立前鎮高級中學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夏日新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3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104/10/25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機械的真善美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color w:val="000000"/>
              </w:rPr>
              <w:t>國立中山大學</w:t>
            </w:r>
            <w:r w:rsidRPr="002D29AE">
              <w:rPr>
                <w:rFonts w:eastAsia="標楷體"/>
                <w:b/>
                <w:color w:val="000000"/>
              </w:rPr>
              <w:t xml:space="preserve"> </w:t>
            </w:r>
            <w:r w:rsidRPr="002D29AE">
              <w:rPr>
                <w:rFonts w:eastAsia="標楷體"/>
                <w:b/>
                <w:color w:val="000000"/>
              </w:rPr>
              <w:t>機械與機電工程學系</w:t>
            </w:r>
            <w:r w:rsidRPr="002D29AE">
              <w:rPr>
                <w:rFonts w:eastAsia="標楷體"/>
                <w:b/>
                <w:color w:val="000000"/>
              </w:rPr>
              <w:t xml:space="preserve"> </w:t>
            </w:r>
            <w:r w:rsidRPr="002D29AE">
              <w:rPr>
                <w:rFonts w:eastAsia="標楷體"/>
                <w:b/>
                <w:color w:val="000000"/>
              </w:rPr>
              <w:t>許正和</w:t>
            </w:r>
            <w:r w:rsidRPr="002D29AE">
              <w:rPr>
                <w:rFonts w:eastAsia="標楷體"/>
                <w:b/>
                <w:color w:val="000000"/>
              </w:rPr>
              <w:t xml:space="preserve"> </w:t>
            </w:r>
            <w:r w:rsidRPr="002D29AE">
              <w:rPr>
                <w:rFonts w:eastAsia="標楷體"/>
                <w:b/>
                <w:color w:val="000000"/>
              </w:rPr>
              <w:t>教授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高雄市立瑞祥高級中學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林香吟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104/11/08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給孩子改變的力量與工具，從自造者與程式教育談起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國立成功大學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資訊工程學系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蘇文鈺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教授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國立台南第一高級中學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張添唐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104/11/15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太空風暴與我們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國立中央大學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太空科學研究所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劉正彥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教授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高雄市立高雄高級中學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謝文斌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104/11/22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火箭科技與太空探索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國家太空中心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陳彥升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資深研究員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高雄市立路竹高級中學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王雪娥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104/12/06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</w:rPr>
              <w:t>千呼萬喚始出來</w:t>
            </w:r>
            <w:r w:rsidRPr="002D29AE">
              <w:rPr>
                <w:rFonts w:eastAsia="標楷體"/>
                <w:b/>
              </w:rPr>
              <w:t>-</w:t>
            </w:r>
            <w:r w:rsidRPr="002D29AE">
              <w:rPr>
                <w:rFonts w:eastAsia="標楷體"/>
                <w:b/>
              </w:rPr>
              <w:t>福衛五號的故事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國家太空中心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曾世平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正工程師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國立南寧高級中學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李俊賢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8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104/12/20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</w:rPr>
              <w:t>太空魔方－科學與工程的結晶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國立中央大學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太空科學研究所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趙吉光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副教授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國立屏東高級中學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陳長瑞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校長</w:t>
            </w:r>
          </w:p>
        </w:tc>
      </w:tr>
    </w:tbl>
    <w:p w:rsidR="00364CDA" w:rsidRPr="002D29AE" w:rsidRDefault="00364CDA" w:rsidP="003F4EEA">
      <w:pPr>
        <w:rPr>
          <w:rFonts w:eastAsia="標楷體"/>
          <w:b/>
          <w:bCs/>
          <w:sz w:val="28"/>
          <w:szCs w:val="28"/>
        </w:rPr>
      </w:pPr>
    </w:p>
    <w:p w:rsidR="004C7FCA" w:rsidRPr="002D29AE" w:rsidRDefault="004C7FC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364CDA" w:rsidRPr="002D29AE" w:rsidRDefault="00364CD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364CDA" w:rsidRPr="002D29AE" w:rsidRDefault="00364CD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364CDA" w:rsidRPr="002D29AE" w:rsidRDefault="00364CD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364CDA" w:rsidRPr="002D29AE" w:rsidRDefault="00364CD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364CDA" w:rsidRPr="002D29AE" w:rsidRDefault="00364CD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364CDA" w:rsidRPr="002D29AE" w:rsidRDefault="00364CD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4C7FCA" w:rsidRPr="002D29AE" w:rsidRDefault="004C7FC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4C7FCA" w:rsidRPr="002D29AE" w:rsidRDefault="004C7FC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4C7FCA" w:rsidRPr="002D29AE" w:rsidRDefault="004C7FC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4C7FCA" w:rsidRPr="002D29AE" w:rsidRDefault="004C7FC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4C7FCA" w:rsidRPr="002D29AE" w:rsidRDefault="004C7FC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:rsidR="00F367A6" w:rsidRPr="002D29AE" w:rsidRDefault="00F367A6" w:rsidP="00F367A6">
      <w:pPr>
        <w:rPr>
          <w:rFonts w:eastAsia="標楷體"/>
          <w:b/>
          <w:bCs/>
          <w:sz w:val="28"/>
          <w:szCs w:val="28"/>
        </w:rPr>
      </w:pPr>
      <w:r w:rsidRPr="002D29AE">
        <w:rPr>
          <w:rFonts w:eastAsia="標楷體"/>
          <w:b/>
          <w:bCs/>
          <w:sz w:val="28"/>
          <w:szCs w:val="28"/>
        </w:rPr>
        <w:t>下半年度演講場次</w:t>
      </w:r>
    </w:p>
    <w:tbl>
      <w:tblPr>
        <w:tblW w:w="8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20"/>
        <w:gridCol w:w="1422"/>
        <w:gridCol w:w="6207"/>
      </w:tblGrid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Cs/>
                <w:kern w:val="0"/>
              </w:rPr>
            </w:pPr>
            <w:r w:rsidRPr="002D29AE">
              <w:rPr>
                <w:rFonts w:eastAsia="標楷體"/>
                <w:bCs/>
                <w:kern w:val="0"/>
              </w:rPr>
              <w:t>場次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364CDA" w:rsidRPr="002D29AE" w:rsidRDefault="00364CDA" w:rsidP="001012F8">
            <w:pPr>
              <w:widowControl/>
              <w:rPr>
                <w:rFonts w:eastAsia="標楷體"/>
                <w:bCs/>
                <w:kern w:val="0"/>
              </w:rPr>
            </w:pPr>
            <w:r w:rsidRPr="002D29AE">
              <w:rPr>
                <w:rFonts w:eastAsia="標楷體"/>
                <w:bCs/>
                <w:kern w:val="0"/>
              </w:rPr>
              <w:t>時間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Cs/>
                <w:kern w:val="0"/>
              </w:rPr>
            </w:pPr>
            <w:r w:rsidRPr="002D29AE">
              <w:rPr>
                <w:rFonts w:eastAsia="標楷體"/>
                <w:bCs/>
                <w:kern w:val="0"/>
              </w:rPr>
              <w:t>講題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105/3/13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玩音樂關科學啥事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國立台南藝術大學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民族音樂系研究所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鄭德淵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副校長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="000824CE"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="000824CE" w:rsidRPr="002D29AE">
              <w:rPr>
                <w:rFonts w:eastAsia="標楷體"/>
                <w:b/>
                <w:bCs/>
                <w:kern w:val="0"/>
              </w:rPr>
              <w:t>國立高雄師範大學附屬高級中學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2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105/3/27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由</w:t>
            </w:r>
            <w:r w:rsidRPr="002D29AE">
              <w:rPr>
                <w:rFonts w:eastAsia="標楷體"/>
                <w:b/>
                <w:bCs/>
                <w:kern w:val="0"/>
              </w:rPr>
              <w:t>”</w:t>
            </w:r>
            <w:r w:rsidRPr="002D29AE">
              <w:rPr>
                <w:rFonts w:eastAsia="標楷體"/>
                <w:b/>
                <w:bCs/>
                <w:kern w:val="0"/>
              </w:rPr>
              <w:t>極光片語</w:t>
            </w:r>
            <w:r w:rsidRPr="002D29AE">
              <w:rPr>
                <w:rFonts w:eastAsia="標楷體"/>
                <w:b/>
                <w:bCs/>
                <w:kern w:val="0"/>
              </w:rPr>
              <w:t>”</w:t>
            </w:r>
            <w:r w:rsidRPr="002D29AE">
              <w:rPr>
                <w:rFonts w:eastAsia="標楷體"/>
                <w:b/>
                <w:bCs/>
                <w:kern w:val="0"/>
              </w:rPr>
              <w:t>看今日的科普推廣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國立台灣大學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應用力學研究所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李世光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教授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國立台南第二高級中學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鄭忠煌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3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105/4/10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</w:rPr>
              <w:t>賣弄色相的線上高手：蜘蛛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東海大學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博雅書院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卓逸民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書院長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國立鳳山高級中學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陳龔聲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105/4/24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如何活得老而健康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長庚大學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生物醫學系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蕭明熙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教授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私立道明高級中學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林耀隆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105/5/22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</w:rPr>
            </w:pPr>
            <w:r w:rsidRPr="002D29AE">
              <w:rPr>
                <w:rFonts w:eastAsia="標楷體"/>
                <w:b/>
              </w:rPr>
              <w:t>遨遊星際</w:t>
            </w:r>
            <w:r w:rsidRPr="002D29AE">
              <w:rPr>
                <w:rFonts w:eastAsia="標楷體"/>
                <w:b/>
              </w:rPr>
              <w:t xml:space="preserve"> - </w:t>
            </w:r>
            <w:r w:rsidRPr="002D29AE">
              <w:rPr>
                <w:rFonts w:eastAsia="標楷體"/>
                <w:b/>
              </w:rPr>
              <w:t>從太空探索</w:t>
            </w:r>
            <w:r w:rsidRPr="002D29AE">
              <w:rPr>
                <w:rFonts w:eastAsia="標楷體"/>
                <w:b/>
              </w:rPr>
              <w:t xml:space="preserve"> </w:t>
            </w:r>
            <w:r w:rsidRPr="002D29AE">
              <w:rPr>
                <w:rFonts w:eastAsia="標楷體"/>
                <w:b/>
              </w:rPr>
              <w:t>談</w:t>
            </w:r>
            <w:r w:rsidRPr="002D29AE">
              <w:rPr>
                <w:rFonts w:eastAsia="標楷體"/>
                <w:b/>
              </w:rPr>
              <w:t xml:space="preserve"> </w:t>
            </w:r>
            <w:r w:rsidRPr="002D29AE">
              <w:rPr>
                <w:rFonts w:eastAsia="標楷體"/>
                <w:b/>
              </w:rPr>
              <w:t>移民宇宙實現的可行性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國家太空中心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顏隆政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資深工程師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國立屏北高級中學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楊榮仁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jc w:val="center"/>
              <w:rPr>
                <w:rFonts w:eastAsia="標楷體"/>
                <w:b/>
                <w:bCs/>
              </w:rPr>
            </w:pPr>
            <w:r w:rsidRPr="002D29AE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rPr>
                <w:rFonts w:eastAsia="標楷體" w:cs="Calibri"/>
                <w:b/>
                <w:bCs/>
              </w:rPr>
            </w:pPr>
            <w:r w:rsidRPr="002D29AE">
              <w:rPr>
                <w:b/>
                <w:bCs/>
              </w:rPr>
              <w:t>105/5/29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rPr>
                <w:rFonts w:eastAsia="標楷體" w:cs="Calibri"/>
                <w:b/>
                <w:bCs/>
              </w:rPr>
            </w:pPr>
            <w:r w:rsidRPr="002D29AE">
              <w:rPr>
                <w:rFonts w:eastAsia="標楷體" w:cs="Calibri"/>
                <w:b/>
                <w:bCs/>
              </w:rPr>
              <w:t>材料</w:t>
            </w:r>
            <w:r w:rsidRPr="002D29AE">
              <w:rPr>
                <w:rFonts w:eastAsia="標楷體" w:cs="Calibri"/>
                <w:b/>
                <w:bCs/>
              </w:rPr>
              <w:t>CSI-</w:t>
            </w:r>
            <w:r w:rsidRPr="002D29AE">
              <w:rPr>
                <w:rFonts w:eastAsia="標楷體" w:cs="Calibri"/>
                <w:b/>
                <w:bCs/>
              </w:rPr>
              <w:t>漫談破壞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rPr>
                <w:rFonts w:eastAsia="標楷體" w:cs="Calibri"/>
                <w:b/>
                <w:bCs/>
              </w:rPr>
            </w:pPr>
            <w:r w:rsidRPr="002D29AE">
              <w:rPr>
                <w:rFonts w:eastAsia="標楷體"/>
                <w:b/>
                <w:bCs/>
              </w:rPr>
              <w:t>主講人：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國立成功大學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機械工程學系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李驊登教授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私立德光高級中學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孫碧芳</w:t>
            </w:r>
            <w:r w:rsidRPr="002D29AE">
              <w:rPr>
                <w:rFonts w:eastAsia="標楷體" w:cs="Calibri"/>
                <w:b/>
                <w:bCs/>
              </w:rPr>
              <w:t xml:space="preserve"> </w:t>
            </w:r>
            <w:r w:rsidRPr="002D29AE">
              <w:rPr>
                <w:rFonts w:eastAsia="標楷體" w:cs="Calibri"/>
                <w:b/>
                <w:bCs/>
              </w:rPr>
              <w:t>校長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105/6/5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color w:val="FF0000"/>
                <w:kern w:val="0"/>
              </w:rPr>
            </w:pPr>
            <w:r w:rsidRPr="002D29AE">
              <w:rPr>
                <w:rFonts w:eastAsia="標楷體"/>
                <w:b/>
                <w:kern w:val="0"/>
              </w:rPr>
              <w:t>台灣生技產業的現況與前景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中央研究院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翁啟惠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院長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國立</w:t>
            </w:r>
            <w:r w:rsidRPr="002D29AE">
              <w:rPr>
                <w:rFonts w:eastAsia="標楷體" w:cs="Calibri"/>
                <w:b/>
                <w:bCs/>
              </w:rPr>
              <w:t>台南女子第一高級中學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8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105/6/12</w:t>
            </w:r>
          </w:p>
        </w:tc>
        <w:tc>
          <w:tcPr>
            <w:tcW w:w="6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超亮</w:t>
            </w:r>
            <w:r w:rsidRPr="002D29AE">
              <w:rPr>
                <w:rFonts w:eastAsia="標楷體"/>
                <w:b/>
                <w:bCs/>
                <w:kern w:val="0"/>
              </w:rPr>
              <w:t>X</w:t>
            </w:r>
            <w:r w:rsidRPr="002D29AE">
              <w:rPr>
                <w:rFonts w:eastAsia="標楷體"/>
                <w:b/>
                <w:bCs/>
                <w:kern w:val="0"/>
              </w:rPr>
              <w:t>光神燈</w:t>
            </w:r>
            <w:r w:rsidRPr="002D29AE">
              <w:rPr>
                <w:rFonts w:eastAsia="標楷體"/>
                <w:b/>
              </w:rPr>
              <w:t>─</w:t>
            </w:r>
            <w:r w:rsidRPr="002D29AE">
              <w:rPr>
                <w:rFonts w:eastAsia="標楷體"/>
                <w:b/>
              </w:rPr>
              <w:t>台灣光子源之興建挑戰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主講人：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中央研究院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陳建德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院士</w:t>
            </w:r>
          </w:p>
        </w:tc>
      </w:tr>
      <w:tr w:rsidR="00364CDA" w:rsidRPr="002D29AE">
        <w:trPr>
          <w:trHeight w:val="330"/>
          <w:jc w:val="center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64CDA" w:rsidRPr="002D29AE" w:rsidRDefault="00364CDA" w:rsidP="001012F8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2D29AE">
              <w:rPr>
                <w:rFonts w:eastAsia="標楷體"/>
                <w:b/>
                <w:bCs/>
                <w:kern w:val="0"/>
              </w:rPr>
              <w:t>主持人：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中鴻鋼鐵股份有限公司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陳玉松</w:t>
            </w:r>
            <w:r w:rsidRPr="002D29A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2D29AE">
              <w:rPr>
                <w:rFonts w:eastAsia="標楷體"/>
                <w:b/>
                <w:bCs/>
                <w:kern w:val="0"/>
              </w:rPr>
              <w:t>顧問</w:t>
            </w:r>
          </w:p>
        </w:tc>
      </w:tr>
    </w:tbl>
    <w:p w:rsidR="00364CDA" w:rsidRPr="002D29AE" w:rsidRDefault="00364CDA" w:rsidP="00F367A6">
      <w:pPr>
        <w:rPr>
          <w:rFonts w:eastAsia="標楷體"/>
          <w:b/>
          <w:bCs/>
          <w:sz w:val="28"/>
          <w:szCs w:val="28"/>
        </w:rPr>
      </w:pPr>
    </w:p>
    <w:p w:rsidR="00364CDA" w:rsidRPr="002D29AE" w:rsidRDefault="00364CDA" w:rsidP="00F367A6">
      <w:pPr>
        <w:rPr>
          <w:rFonts w:eastAsia="標楷體"/>
          <w:b/>
          <w:bCs/>
          <w:sz w:val="28"/>
          <w:szCs w:val="28"/>
        </w:rPr>
      </w:pPr>
    </w:p>
    <w:p w:rsidR="00364CDA" w:rsidRPr="002D29AE" w:rsidRDefault="00364CDA" w:rsidP="00F367A6">
      <w:pPr>
        <w:rPr>
          <w:rFonts w:eastAsia="標楷體"/>
          <w:b/>
          <w:bCs/>
          <w:sz w:val="28"/>
          <w:szCs w:val="28"/>
        </w:rPr>
      </w:pPr>
    </w:p>
    <w:p w:rsidR="00364CDA" w:rsidRPr="002D29AE" w:rsidRDefault="00364CDA" w:rsidP="00F367A6">
      <w:pPr>
        <w:rPr>
          <w:rFonts w:eastAsia="標楷體"/>
          <w:b/>
          <w:bCs/>
          <w:sz w:val="28"/>
          <w:szCs w:val="28"/>
        </w:rPr>
      </w:pPr>
    </w:p>
    <w:p w:rsidR="00364CDA" w:rsidRPr="002D29AE" w:rsidRDefault="00364CDA" w:rsidP="00F367A6">
      <w:pPr>
        <w:rPr>
          <w:rFonts w:eastAsia="標楷體"/>
        </w:rPr>
      </w:pPr>
    </w:p>
    <w:p w:rsidR="00F367A6" w:rsidRPr="002D29AE" w:rsidRDefault="00F367A6" w:rsidP="00F367A6">
      <w:pPr>
        <w:rPr>
          <w:rFonts w:eastAsia="標楷體"/>
        </w:rPr>
      </w:pPr>
    </w:p>
    <w:p w:rsidR="003F4EEA" w:rsidRPr="002D29AE" w:rsidRDefault="003F4EEA" w:rsidP="005C716F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sectPr w:rsidR="003F4EEA" w:rsidRPr="002D29AE" w:rsidSect="005C716F">
      <w:footerReference w:type="even" r:id="rId10"/>
      <w:footerReference w:type="default" r:id="rId11"/>
      <w:pgSz w:w="11906" w:h="16838"/>
      <w:pgMar w:top="1134" w:right="1440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0F" w:rsidRDefault="00923A0F">
      <w:r>
        <w:separator/>
      </w:r>
    </w:p>
  </w:endnote>
  <w:endnote w:type="continuationSeparator" w:id="0">
    <w:p w:rsidR="00923A0F" w:rsidRDefault="0092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EF" w:rsidRDefault="00CB72EF" w:rsidP="003A284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72EF" w:rsidRDefault="00CB72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EF" w:rsidRDefault="00CB72EF" w:rsidP="003A284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61A2D">
      <w:rPr>
        <w:rStyle w:val="ac"/>
        <w:noProof/>
      </w:rPr>
      <w:t>1</w:t>
    </w:r>
    <w:r>
      <w:rPr>
        <w:rStyle w:val="ac"/>
      </w:rPr>
      <w:fldChar w:fldCharType="end"/>
    </w:r>
  </w:p>
  <w:p w:rsidR="00CB72EF" w:rsidRDefault="00CB72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0F" w:rsidRDefault="00923A0F">
      <w:r>
        <w:separator/>
      </w:r>
    </w:p>
  </w:footnote>
  <w:footnote w:type="continuationSeparator" w:id="0">
    <w:p w:rsidR="00923A0F" w:rsidRDefault="00923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E4B"/>
    <w:multiLevelType w:val="multilevel"/>
    <w:tmpl w:val="9512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196908"/>
    <w:multiLevelType w:val="multilevel"/>
    <w:tmpl w:val="59E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D84174"/>
    <w:multiLevelType w:val="singleLevel"/>
    <w:tmpl w:val="75F8075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480"/>
      </w:pPr>
      <w:rPr>
        <w:rFonts w:hint="eastAsia"/>
      </w:rPr>
    </w:lvl>
  </w:abstractNum>
  <w:abstractNum w:abstractNumId="3">
    <w:nsid w:val="0AF15F4F"/>
    <w:multiLevelType w:val="hybridMultilevel"/>
    <w:tmpl w:val="4EDE27A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0B2E1B71"/>
    <w:multiLevelType w:val="singleLevel"/>
    <w:tmpl w:val="D3AC1E8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0D6216D5"/>
    <w:multiLevelType w:val="multilevel"/>
    <w:tmpl w:val="47C2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C690B"/>
    <w:multiLevelType w:val="multilevel"/>
    <w:tmpl w:val="48A2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C1081A"/>
    <w:multiLevelType w:val="multilevel"/>
    <w:tmpl w:val="0736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00AF5"/>
    <w:multiLevelType w:val="multilevel"/>
    <w:tmpl w:val="257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55B75"/>
    <w:multiLevelType w:val="hybridMultilevel"/>
    <w:tmpl w:val="7228D2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C90168"/>
    <w:multiLevelType w:val="hybridMultilevel"/>
    <w:tmpl w:val="F08A88F0"/>
    <w:lvl w:ilvl="0" w:tplc="4F5608D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>
    <w:nsid w:val="3A4A648B"/>
    <w:multiLevelType w:val="multilevel"/>
    <w:tmpl w:val="CBD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1D72C1"/>
    <w:multiLevelType w:val="singleLevel"/>
    <w:tmpl w:val="5CD26534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  <w:b/>
      </w:rPr>
    </w:lvl>
  </w:abstractNum>
  <w:abstractNum w:abstractNumId="13">
    <w:nsid w:val="4EEF5CA9"/>
    <w:multiLevelType w:val="hybridMultilevel"/>
    <w:tmpl w:val="FCB8D90C"/>
    <w:lvl w:ilvl="0" w:tplc="64A0E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BD45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EB8B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73B69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8627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A463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42C4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FAAC3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45C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4">
    <w:nsid w:val="51DD43EC"/>
    <w:multiLevelType w:val="hybridMultilevel"/>
    <w:tmpl w:val="F08A88F0"/>
    <w:lvl w:ilvl="0" w:tplc="4F5608D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558463B5"/>
    <w:multiLevelType w:val="hybridMultilevel"/>
    <w:tmpl w:val="DA3CD5F6"/>
    <w:lvl w:ilvl="0" w:tplc="0A92FCDA">
      <w:start w:val="1"/>
      <w:numFmt w:val="taiwaneseCountingThousand"/>
      <w:lvlText w:val="（%1）"/>
      <w:lvlJc w:val="left"/>
      <w:pPr>
        <w:tabs>
          <w:tab w:val="num" w:pos="540"/>
        </w:tabs>
        <w:ind w:left="5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6">
    <w:nsid w:val="57935C21"/>
    <w:multiLevelType w:val="multilevel"/>
    <w:tmpl w:val="605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35281"/>
    <w:multiLevelType w:val="hybridMultilevel"/>
    <w:tmpl w:val="2B8CF46C"/>
    <w:lvl w:ilvl="0" w:tplc="A73E63E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59A1372"/>
    <w:multiLevelType w:val="multilevel"/>
    <w:tmpl w:val="6F4C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9D4FAC"/>
    <w:multiLevelType w:val="multilevel"/>
    <w:tmpl w:val="8B50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C811F7"/>
    <w:multiLevelType w:val="multilevel"/>
    <w:tmpl w:val="BEE6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C07145"/>
    <w:multiLevelType w:val="multilevel"/>
    <w:tmpl w:val="890C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"/>
  </w:num>
  <w:num w:numId="5">
    <w:abstractNumId w:val="15"/>
  </w:num>
  <w:num w:numId="6">
    <w:abstractNumId w:val="17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21"/>
  </w:num>
  <w:num w:numId="14">
    <w:abstractNumId w:val="0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3"/>
  </w:num>
  <w:num w:numId="20">
    <w:abstractNumId w:val="3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40D"/>
    <w:rsid w:val="00025021"/>
    <w:rsid w:val="00034CED"/>
    <w:rsid w:val="00037E69"/>
    <w:rsid w:val="00043892"/>
    <w:rsid w:val="00043954"/>
    <w:rsid w:val="0006396B"/>
    <w:rsid w:val="00073782"/>
    <w:rsid w:val="000824CE"/>
    <w:rsid w:val="00082F82"/>
    <w:rsid w:val="000A1C97"/>
    <w:rsid w:val="000C230F"/>
    <w:rsid w:val="000C5BC9"/>
    <w:rsid w:val="000D6150"/>
    <w:rsid w:val="001012F8"/>
    <w:rsid w:val="00101471"/>
    <w:rsid w:val="00103AFC"/>
    <w:rsid w:val="00112FBB"/>
    <w:rsid w:val="00114027"/>
    <w:rsid w:val="001147DA"/>
    <w:rsid w:val="001258EC"/>
    <w:rsid w:val="00127F3C"/>
    <w:rsid w:val="00142EBC"/>
    <w:rsid w:val="00143D77"/>
    <w:rsid w:val="00156590"/>
    <w:rsid w:val="00157DE3"/>
    <w:rsid w:val="00162005"/>
    <w:rsid w:val="00173FF7"/>
    <w:rsid w:val="001757CB"/>
    <w:rsid w:val="00177F78"/>
    <w:rsid w:val="001B2228"/>
    <w:rsid w:val="001C5A9F"/>
    <w:rsid w:val="001D113E"/>
    <w:rsid w:val="001D3848"/>
    <w:rsid w:val="001D3871"/>
    <w:rsid w:val="001E01C2"/>
    <w:rsid w:val="001E0C9A"/>
    <w:rsid w:val="001E1A2E"/>
    <w:rsid w:val="00203067"/>
    <w:rsid w:val="00221561"/>
    <w:rsid w:val="002316B1"/>
    <w:rsid w:val="002563BD"/>
    <w:rsid w:val="002626E4"/>
    <w:rsid w:val="00280315"/>
    <w:rsid w:val="00284EE9"/>
    <w:rsid w:val="00295912"/>
    <w:rsid w:val="00296003"/>
    <w:rsid w:val="002B2688"/>
    <w:rsid w:val="002B2913"/>
    <w:rsid w:val="002D29AE"/>
    <w:rsid w:val="002D3A7E"/>
    <w:rsid w:val="002F00DF"/>
    <w:rsid w:val="002F37E1"/>
    <w:rsid w:val="002F4F05"/>
    <w:rsid w:val="00311D56"/>
    <w:rsid w:val="00337496"/>
    <w:rsid w:val="0034782D"/>
    <w:rsid w:val="00350751"/>
    <w:rsid w:val="0035240D"/>
    <w:rsid w:val="003601EA"/>
    <w:rsid w:val="00364CDA"/>
    <w:rsid w:val="00373DF0"/>
    <w:rsid w:val="003877E1"/>
    <w:rsid w:val="003A2842"/>
    <w:rsid w:val="003B7132"/>
    <w:rsid w:val="003C2FC1"/>
    <w:rsid w:val="003C659E"/>
    <w:rsid w:val="003D2657"/>
    <w:rsid w:val="003D46AE"/>
    <w:rsid w:val="003D65E4"/>
    <w:rsid w:val="003F101A"/>
    <w:rsid w:val="003F4EEA"/>
    <w:rsid w:val="003F552D"/>
    <w:rsid w:val="0041658B"/>
    <w:rsid w:val="004373D5"/>
    <w:rsid w:val="00445ADA"/>
    <w:rsid w:val="00446AB2"/>
    <w:rsid w:val="00452CAB"/>
    <w:rsid w:val="004645A5"/>
    <w:rsid w:val="004657CB"/>
    <w:rsid w:val="00465ECC"/>
    <w:rsid w:val="00477061"/>
    <w:rsid w:val="00491B28"/>
    <w:rsid w:val="004A1202"/>
    <w:rsid w:val="004B0377"/>
    <w:rsid w:val="004C1C20"/>
    <w:rsid w:val="004C7FCA"/>
    <w:rsid w:val="004D4AFA"/>
    <w:rsid w:val="004E13B7"/>
    <w:rsid w:val="004E3787"/>
    <w:rsid w:val="004E4EE5"/>
    <w:rsid w:val="004E66D4"/>
    <w:rsid w:val="00501194"/>
    <w:rsid w:val="00507F51"/>
    <w:rsid w:val="00511856"/>
    <w:rsid w:val="00514D72"/>
    <w:rsid w:val="005368DE"/>
    <w:rsid w:val="005463FF"/>
    <w:rsid w:val="00547D46"/>
    <w:rsid w:val="005853B3"/>
    <w:rsid w:val="005A3096"/>
    <w:rsid w:val="005B3940"/>
    <w:rsid w:val="005C62D5"/>
    <w:rsid w:val="005C716F"/>
    <w:rsid w:val="005D74CE"/>
    <w:rsid w:val="005E123C"/>
    <w:rsid w:val="005E49E9"/>
    <w:rsid w:val="005F5852"/>
    <w:rsid w:val="006000D1"/>
    <w:rsid w:val="00600267"/>
    <w:rsid w:val="0060484F"/>
    <w:rsid w:val="006417B4"/>
    <w:rsid w:val="00641EB4"/>
    <w:rsid w:val="00644E71"/>
    <w:rsid w:val="00670D85"/>
    <w:rsid w:val="00682C12"/>
    <w:rsid w:val="00685356"/>
    <w:rsid w:val="00691DE2"/>
    <w:rsid w:val="006A0DFF"/>
    <w:rsid w:val="006A73CA"/>
    <w:rsid w:val="006B29B8"/>
    <w:rsid w:val="006B5F56"/>
    <w:rsid w:val="006C2465"/>
    <w:rsid w:val="006C2E43"/>
    <w:rsid w:val="006D536E"/>
    <w:rsid w:val="006E2B0A"/>
    <w:rsid w:val="006E7A11"/>
    <w:rsid w:val="00705F77"/>
    <w:rsid w:val="00710FC5"/>
    <w:rsid w:val="0072274F"/>
    <w:rsid w:val="0072337F"/>
    <w:rsid w:val="00735C0A"/>
    <w:rsid w:val="00745D2A"/>
    <w:rsid w:val="00763693"/>
    <w:rsid w:val="007A4244"/>
    <w:rsid w:val="007A488D"/>
    <w:rsid w:val="007A5C15"/>
    <w:rsid w:val="007B70DE"/>
    <w:rsid w:val="007C3A26"/>
    <w:rsid w:val="007C5104"/>
    <w:rsid w:val="007D5531"/>
    <w:rsid w:val="007E720B"/>
    <w:rsid w:val="007F3C52"/>
    <w:rsid w:val="007F625F"/>
    <w:rsid w:val="007F640A"/>
    <w:rsid w:val="008017A2"/>
    <w:rsid w:val="008043F5"/>
    <w:rsid w:val="008158E2"/>
    <w:rsid w:val="00825DD4"/>
    <w:rsid w:val="00832E8A"/>
    <w:rsid w:val="008416BD"/>
    <w:rsid w:val="00846DED"/>
    <w:rsid w:val="008677F9"/>
    <w:rsid w:val="0087403D"/>
    <w:rsid w:val="00881008"/>
    <w:rsid w:val="0088737B"/>
    <w:rsid w:val="00895CE2"/>
    <w:rsid w:val="008965DE"/>
    <w:rsid w:val="008A3E6F"/>
    <w:rsid w:val="008A5495"/>
    <w:rsid w:val="008B28EE"/>
    <w:rsid w:val="008B3213"/>
    <w:rsid w:val="008E6E3F"/>
    <w:rsid w:val="009013A7"/>
    <w:rsid w:val="00902D17"/>
    <w:rsid w:val="00903CF2"/>
    <w:rsid w:val="00913AA9"/>
    <w:rsid w:val="00923A0F"/>
    <w:rsid w:val="0093234C"/>
    <w:rsid w:val="00942D32"/>
    <w:rsid w:val="00954E17"/>
    <w:rsid w:val="00963119"/>
    <w:rsid w:val="00966C74"/>
    <w:rsid w:val="00973AC6"/>
    <w:rsid w:val="00976AE6"/>
    <w:rsid w:val="00981B20"/>
    <w:rsid w:val="0098344A"/>
    <w:rsid w:val="00984CAA"/>
    <w:rsid w:val="009854D2"/>
    <w:rsid w:val="009A4268"/>
    <w:rsid w:val="009D011F"/>
    <w:rsid w:val="009E1F01"/>
    <w:rsid w:val="009F035F"/>
    <w:rsid w:val="009F4CA3"/>
    <w:rsid w:val="009F62FE"/>
    <w:rsid w:val="00A01183"/>
    <w:rsid w:val="00A06DB1"/>
    <w:rsid w:val="00A247AB"/>
    <w:rsid w:val="00A56230"/>
    <w:rsid w:val="00A60B70"/>
    <w:rsid w:val="00A70FD1"/>
    <w:rsid w:val="00A81C77"/>
    <w:rsid w:val="00A85967"/>
    <w:rsid w:val="00A93311"/>
    <w:rsid w:val="00AA42ED"/>
    <w:rsid w:val="00AA6550"/>
    <w:rsid w:val="00AE18F1"/>
    <w:rsid w:val="00AF4336"/>
    <w:rsid w:val="00AF53BF"/>
    <w:rsid w:val="00B00D52"/>
    <w:rsid w:val="00B020EC"/>
    <w:rsid w:val="00B04825"/>
    <w:rsid w:val="00B24226"/>
    <w:rsid w:val="00B56306"/>
    <w:rsid w:val="00B57BEB"/>
    <w:rsid w:val="00B62F75"/>
    <w:rsid w:val="00B85B4E"/>
    <w:rsid w:val="00B91332"/>
    <w:rsid w:val="00B95949"/>
    <w:rsid w:val="00BA0D3A"/>
    <w:rsid w:val="00BA49BC"/>
    <w:rsid w:val="00BB0E61"/>
    <w:rsid w:val="00BB1C16"/>
    <w:rsid w:val="00BC0E08"/>
    <w:rsid w:val="00BC341E"/>
    <w:rsid w:val="00BD747E"/>
    <w:rsid w:val="00BE0E0A"/>
    <w:rsid w:val="00BE449D"/>
    <w:rsid w:val="00BF329B"/>
    <w:rsid w:val="00BF53A3"/>
    <w:rsid w:val="00C013C0"/>
    <w:rsid w:val="00C13A43"/>
    <w:rsid w:val="00C15278"/>
    <w:rsid w:val="00C24301"/>
    <w:rsid w:val="00C40FA0"/>
    <w:rsid w:val="00C422DF"/>
    <w:rsid w:val="00C46C7A"/>
    <w:rsid w:val="00C53BC1"/>
    <w:rsid w:val="00C80AD2"/>
    <w:rsid w:val="00C85D45"/>
    <w:rsid w:val="00C95C09"/>
    <w:rsid w:val="00CB4221"/>
    <w:rsid w:val="00CB72EF"/>
    <w:rsid w:val="00CC2446"/>
    <w:rsid w:val="00CC7F30"/>
    <w:rsid w:val="00CD1E8E"/>
    <w:rsid w:val="00CD71DC"/>
    <w:rsid w:val="00CD7377"/>
    <w:rsid w:val="00CF0A0A"/>
    <w:rsid w:val="00D51F07"/>
    <w:rsid w:val="00D56FE3"/>
    <w:rsid w:val="00D62021"/>
    <w:rsid w:val="00D625AA"/>
    <w:rsid w:val="00D74D23"/>
    <w:rsid w:val="00D821EE"/>
    <w:rsid w:val="00D8475F"/>
    <w:rsid w:val="00D97274"/>
    <w:rsid w:val="00DA6D1B"/>
    <w:rsid w:val="00DB7A50"/>
    <w:rsid w:val="00DC2D08"/>
    <w:rsid w:val="00DC3728"/>
    <w:rsid w:val="00DD5057"/>
    <w:rsid w:val="00DD59B8"/>
    <w:rsid w:val="00DD7F45"/>
    <w:rsid w:val="00DF1D19"/>
    <w:rsid w:val="00DF2E0F"/>
    <w:rsid w:val="00E016E5"/>
    <w:rsid w:val="00E12910"/>
    <w:rsid w:val="00E310FC"/>
    <w:rsid w:val="00E419EF"/>
    <w:rsid w:val="00E47562"/>
    <w:rsid w:val="00E55D24"/>
    <w:rsid w:val="00E579DE"/>
    <w:rsid w:val="00E649C6"/>
    <w:rsid w:val="00E67995"/>
    <w:rsid w:val="00E826A4"/>
    <w:rsid w:val="00EB3696"/>
    <w:rsid w:val="00ED5158"/>
    <w:rsid w:val="00EE0097"/>
    <w:rsid w:val="00EF1CA2"/>
    <w:rsid w:val="00EF3F57"/>
    <w:rsid w:val="00F075E1"/>
    <w:rsid w:val="00F1461D"/>
    <w:rsid w:val="00F25D0A"/>
    <w:rsid w:val="00F301A9"/>
    <w:rsid w:val="00F367A6"/>
    <w:rsid w:val="00F51890"/>
    <w:rsid w:val="00F567F3"/>
    <w:rsid w:val="00F611AE"/>
    <w:rsid w:val="00F61A2D"/>
    <w:rsid w:val="00F63A8C"/>
    <w:rsid w:val="00F67E17"/>
    <w:rsid w:val="00F70F93"/>
    <w:rsid w:val="00F76BE5"/>
    <w:rsid w:val="00FA608A"/>
    <w:rsid w:val="00FE2CBA"/>
    <w:rsid w:val="00FE2F43"/>
    <w:rsid w:val="00FE35A3"/>
    <w:rsid w:val="00FE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spacing w:line="320" w:lineRule="exact"/>
      <w:ind w:leftChars="-150" w:left="720" w:hangingChars="450" w:hanging="1080"/>
      <w:jc w:val="both"/>
    </w:pPr>
    <w:rPr>
      <w:rFonts w:eastAsia="標楷體"/>
    </w:rPr>
  </w:style>
  <w:style w:type="paragraph" w:styleId="a8">
    <w:name w:val="Body Text"/>
    <w:basedOn w:val="a"/>
    <w:pPr>
      <w:snapToGrid w:val="0"/>
      <w:outlineLvl w:val="0"/>
    </w:pPr>
    <w:rPr>
      <w:rFonts w:ascii="標楷體" w:eastAsia="標楷體" w:hAnsi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Hyperlink"/>
    <w:rPr>
      <w:color w:val="0000FF"/>
      <w:u w:val="single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rPr>
      <w:color w:val="800080"/>
      <w:u w:val="single"/>
    </w:rPr>
  </w:style>
  <w:style w:type="character" w:customStyle="1" w:styleId="ts11">
    <w:name w:val="ts11"/>
    <w:rsid w:val="00EF3F57"/>
    <w:rPr>
      <w:rFonts w:ascii="sөũ" w:hAnsi="sөũ" w:hint="default"/>
      <w:strike w:val="0"/>
      <w:dstrike w:val="0"/>
      <w:color w:val="333333"/>
      <w:sz w:val="20"/>
      <w:szCs w:val="20"/>
      <w:u w:val="none"/>
      <w:effect w:val="none"/>
    </w:rPr>
  </w:style>
  <w:style w:type="character" w:styleId="ac">
    <w:name w:val="page number"/>
    <w:basedOn w:val="a0"/>
    <w:rsid w:val="007C5104"/>
  </w:style>
  <w:style w:type="table" w:styleId="ad">
    <w:name w:val="Table Grid"/>
    <w:basedOn w:val="a1"/>
    <w:rsid w:val="003478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cont2">
    <w:name w:val="list_cont2"/>
    <w:rsid w:val="004C7FCA"/>
  </w:style>
  <w:style w:type="paragraph" w:styleId="ae">
    <w:name w:val="Balloon Text"/>
    <w:basedOn w:val="a"/>
    <w:link w:val="af"/>
    <w:rsid w:val="00B00D5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B00D5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83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48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longlearn.cpa.gov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am@mail.nstm.gov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ience.nch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410</Words>
  <Characters>2338</Characters>
  <Application>Microsoft Office Word</Application>
  <DocSecurity>4</DocSecurity>
  <Lines>19</Lines>
  <Paragraphs>5</Paragraphs>
  <ScaleCrop>false</ScaleCrop>
  <Company>nsc-dm</Company>
  <LinksUpToDate>false</LinksUpToDate>
  <CharactersWithSpaces>2743</CharactersWithSpaces>
  <SharedDoc>false</SharedDoc>
  <HLinks>
    <vt:vector size="18" baseType="variant">
      <vt:variant>
        <vt:i4>3735614</vt:i4>
      </vt:variant>
      <vt:variant>
        <vt:i4>6</vt:i4>
      </vt:variant>
      <vt:variant>
        <vt:i4>0</vt:i4>
      </vt:variant>
      <vt:variant>
        <vt:i4>5</vt:i4>
      </vt:variant>
      <vt:variant>
        <vt:lpwstr>http://science.nchc.org.tw/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http://lifelonglearn.cpa.gov.tw/</vt:lpwstr>
      </vt:variant>
      <vt:variant>
        <vt:lpwstr/>
      </vt:variant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mailto:adam@mail.nstm.gov.tw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十二、研究計畫內容：</dc:title>
  <dc:creator>sjhu_胡庶蓉</dc:creator>
  <cp:lastModifiedBy>hippo</cp:lastModifiedBy>
  <cp:revision>2</cp:revision>
  <cp:lastPrinted>2015-07-29T00:49:00Z</cp:lastPrinted>
  <dcterms:created xsi:type="dcterms:W3CDTF">2015-09-18T00:59:00Z</dcterms:created>
  <dcterms:modified xsi:type="dcterms:W3CDTF">2015-09-18T00:59:00Z</dcterms:modified>
</cp:coreProperties>
</file>